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B21" w:rsidRDefault="00911B21" w:rsidP="00911B21">
      <w:pPr>
        <w:tabs>
          <w:tab w:val="left" w:pos="708"/>
          <w:tab w:val="left" w:pos="1416"/>
          <w:tab w:val="left" w:pos="2124"/>
          <w:tab w:val="left" w:pos="2832"/>
          <w:tab w:val="left" w:pos="3540"/>
          <w:tab w:val="left" w:pos="4248"/>
          <w:tab w:val="left" w:pos="4536"/>
          <w:tab w:val="left" w:pos="4956"/>
          <w:tab w:val="left" w:pos="6330"/>
        </w:tabs>
        <w:spacing w:after="0" w:line="240" w:lineRule="auto"/>
        <w:rPr>
          <w:rFonts w:ascii="Brush Script MT" w:hAnsi="Brush Script MT" w:cs="Tahoma"/>
          <w:sz w:val="28"/>
          <w:szCs w:val="28"/>
          <w:lang w:eastAsia="fr-FR"/>
        </w:rPr>
      </w:pPr>
    </w:p>
    <w:p w:rsidR="0066540F" w:rsidRPr="00972402" w:rsidRDefault="0066540F" w:rsidP="0066540F">
      <w:pPr>
        <w:tabs>
          <w:tab w:val="left" w:pos="708"/>
          <w:tab w:val="left" w:pos="1416"/>
          <w:tab w:val="left" w:pos="2124"/>
          <w:tab w:val="left" w:pos="2832"/>
          <w:tab w:val="left" w:pos="3540"/>
          <w:tab w:val="left" w:pos="4248"/>
          <w:tab w:val="left" w:pos="4956"/>
          <w:tab w:val="left" w:pos="6330"/>
        </w:tabs>
        <w:spacing w:after="0" w:line="240" w:lineRule="auto"/>
        <w:jc w:val="center"/>
        <w:rPr>
          <w:rFonts w:ascii="Tahoma" w:hAnsi="Tahoma" w:cs="Tahoma"/>
          <w:sz w:val="40"/>
          <w:szCs w:val="24"/>
          <w:lang w:eastAsia="fr-FR"/>
        </w:rPr>
      </w:pPr>
      <w:r w:rsidRPr="00972402">
        <w:rPr>
          <w:rFonts w:ascii="Brush Script MT" w:hAnsi="Brush Script MT" w:cs="Tahoma"/>
          <w:sz w:val="44"/>
          <w:szCs w:val="28"/>
          <w:lang w:eastAsia="fr-FR"/>
        </w:rPr>
        <w:t>Enseignement Supérieur et Universitaire</w:t>
      </w:r>
    </w:p>
    <w:p w:rsidR="0066540F" w:rsidRPr="00972402" w:rsidRDefault="0066540F" w:rsidP="0066540F">
      <w:pPr>
        <w:spacing w:after="0" w:line="240" w:lineRule="auto"/>
        <w:jc w:val="center"/>
        <w:rPr>
          <w:rFonts w:ascii="Tahoma" w:hAnsi="Tahoma" w:cs="Tahoma"/>
          <w:b/>
          <w:sz w:val="40"/>
          <w:szCs w:val="24"/>
          <w:lang w:eastAsia="fr-FR"/>
        </w:rPr>
      </w:pPr>
      <w:r w:rsidRPr="00972402">
        <w:rPr>
          <w:rFonts w:ascii="Tahoma" w:hAnsi="Tahoma" w:cs="Tahoma"/>
          <w:b/>
          <w:sz w:val="40"/>
          <w:szCs w:val="24"/>
          <w:lang w:eastAsia="fr-FR"/>
        </w:rPr>
        <w:t>UNIVERSITE DE KIKWIT</w:t>
      </w:r>
    </w:p>
    <w:p w:rsidR="0066540F" w:rsidRPr="00972402" w:rsidRDefault="0066540F" w:rsidP="0066540F">
      <w:pPr>
        <w:spacing w:after="0" w:line="240" w:lineRule="auto"/>
        <w:jc w:val="center"/>
        <w:rPr>
          <w:rFonts w:ascii="Tahoma" w:hAnsi="Tahoma" w:cs="Tahoma"/>
          <w:sz w:val="40"/>
          <w:szCs w:val="24"/>
          <w:lang w:eastAsia="fr-FR"/>
        </w:rPr>
      </w:pPr>
      <w:r w:rsidRPr="00972402">
        <w:rPr>
          <w:rFonts w:ascii="Tahoma" w:hAnsi="Tahoma" w:cs="Tahoma"/>
          <w:sz w:val="40"/>
          <w:szCs w:val="24"/>
          <w:lang w:eastAsia="fr-FR"/>
        </w:rPr>
        <w:t>« Science, Créativité, Développement »</w:t>
      </w:r>
    </w:p>
    <w:p w:rsidR="0066540F" w:rsidRPr="00972402" w:rsidRDefault="0066540F" w:rsidP="0066540F">
      <w:pPr>
        <w:spacing w:after="0" w:line="240" w:lineRule="auto"/>
        <w:jc w:val="center"/>
        <w:rPr>
          <w:rFonts w:ascii="Tahoma" w:hAnsi="Tahoma" w:cs="Tahoma"/>
          <w:sz w:val="40"/>
          <w:szCs w:val="24"/>
          <w:lang w:eastAsia="fr-FR"/>
        </w:rPr>
      </w:pPr>
      <w:r w:rsidRPr="00972402">
        <w:rPr>
          <w:rFonts w:ascii="Tahoma" w:hAnsi="Tahoma" w:cs="Tahoma"/>
          <w:sz w:val="40"/>
          <w:szCs w:val="24"/>
          <w:lang w:eastAsia="fr-FR"/>
        </w:rPr>
        <w:t>B.P. 76 KIKWIT</w:t>
      </w:r>
    </w:p>
    <w:p w:rsidR="0066540F" w:rsidRPr="005827C7" w:rsidRDefault="0066540F" w:rsidP="0066540F">
      <w:pPr>
        <w:spacing w:after="0" w:line="240" w:lineRule="auto"/>
        <w:ind w:firstLine="1560"/>
        <w:jc w:val="center"/>
        <w:rPr>
          <w:rFonts w:ascii="Tahoma" w:hAnsi="Tahoma" w:cs="Tahoma"/>
          <w:sz w:val="24"/>
          <w:szCs w:val="24"/>
          <w:lang w:eastAsia="fr-FR"/>
        </w:rPr>
      </w:pPr>
      <w:r>
        <w:rPr>
          <w:rFonts w:ascii="Tahoma" w:hAnsi="Tahoma" w:cs="Tahoma"/>
          <w:noProof/>
          <w:sz w:val="24"/>
          <w:szCs w:val="24"/>
          <w:lang w:eastAsia="fr-FR"/>
        </w:rPr>
        <w:drawing>
          <wp:anchor distT="0" distB="0" distL="114300" distR="114300" simplePos="0" relativeHeight="251660288" behindDoc="1" locked="0" layoutInCell="1" allowOverlap="1" wp14:anchorId="762034B2" wp14:editId="4C928421">
            <wp:simplePos x="0" y="0"/>
            <wp:positionH relativeFrom="column">
              <wp:posOffset>2368550</wp:posOffset>
            </wp:positionH>
            <wp:positionV relativeFrom="paragraph">
              <wp:posOffset>144780</wp:posOffset>
            </wp:positionV>
            <wp:extent cx="1000125" cy="1175385"/>
            <wp:effectExtent l="0" t="0" r="9525" b="5715"/>
            <wp:wrapNone/>
            <wp:docPr id="802" name="Image 802" descr="Description : Description : Description : Description : Description : Description : Description : Description : Description : Description : Description : Description : Description : Description : Description : Description : Description : LOGO UNIKIK BASE 2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Description : Description : Description : Description : Description : Description : Description : Description : Description : Description : Description : Description : Description : LOGO UNIKIK BASE 2 Fin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540F" w:rsidRDefault="0066540F" w:rsidP="0066540F">
      <w:pPr>
        <w:tabs>
          <w:tab w:val="left" w:pos="4048"/>
        </w:tabs>
        <w:rPr>
          <w:rFonts w:ascii="Tahoma" w:hAnsi="Tahoma" w:cs="Tahoma"/>
          <w:b/>
          <w:i/>
          <w:sz w:val="24"/>
          <w:szCs w:val="24"/>
          <w:lang w:eastAsia="fr-FR"/>
        </w:rPr>
      </w:pPr>
      <w:r w:rsidRPr="005827C7">
        <w:rPr>
          <w:rFonts w:ascii="Tahoma" w:hAnsi="Tahoma" w:cs="Tahoma"/>
          <w:b/>
          <w:i/>
          <w:sz w:val="24"/>
          <w:szCs w:val="24"/>
          <w:lang w:eastAsia="fr-FR"/>
        </w:rPr>
        <w:t xml:space="preserve">       </w:t>
      </w:r>
      <w:r>
        <w:rPr>
          <w:rFonts w:ascii="Tahoma" w:hAnsi="Tahoma" w:cs="Tahoma"/>
          <w:b/>
          <w:i/>
          <w:sz w:val="24"/>
          <w:szCs w:val="24"/>
          <w:lang w:eastAsia="fr-FR"/>
        </w:rPr>
        <w:t xml:space="preserve">   </w:t>
      </w:r>
    </w:p>
    <w:p w:rsidR="0066540F" w:rsidRDefault="0066540F" w:rsidP="0066540F">
      <w:pPr>
        <w:tabs>
          <w:tab w:val="left" w:pos="4048"/>
        </w:tabs>
        <w:rPr>
          <w:rFonts w:ascii="Tahoma" w:hAnsi="Tahoma" w:cs="Tahoma"/>
          <w:b/>
          <w:i/>
          <w:sz w:val="24"/>
          <w:szCs w:val="24"/>
          <w:lang w:eastAsia="fr-FR"/>
        </w:rPr>
      </w:pPr>
    </w:p>
    <w:p w:rsidR="0066540F" w:rsidRDefault="0066540F" w:rsidP="0066540F">
      <w:pPr>
        <w:tabs>
          <w:tab w:val="left" w:pos="4048"/>
        </w:tabs>
        <w:rPr>
          <w:rFonts w:ascii="Tahoma" w:hAnsi="Tahoma" w:cs="Tahoma"/>
          <w:b/>
          <w:i/>
          <w:sz w:val="24"/>
          <w:szCs w:val="24"/>
          <w:lang w:eastAsia="fr-FR"/>
        </w:rPr>
      </w:pPr>
      <w:r>
        <w:rPr>
          <w:rFonts w:ascii="Tahoma" w:hAnsi="Tahoma" w:cs="Tahoma"/>
          <w:b/>
          <w:i/>
          <w:sz w:val="24"/>
          <w:szCs w:val="24"/>
          <w:lang w:eastAsia="fr-FR"/>
        </w:rPr>
        <w:t xml:space="preserve">                                              </w:t>
      </w:r>
    </w:p>
    <w:p w:rsidR="0066540F" w:rsidRDefault="0066540F" w:rsidP="0066540F">
      <w:pPr>
        <w:tabs>
          <w:tab w:val="left" w:pos="4048"/>
        </w:tabs>
        <w:rPr>
          <w:rFonts w:ascii="Tahoma" w:hAnsi="Tahoma" w:cs="Tahoma"/>
          <w:b/>
          <w:i/>
          <w:sz w:val="24"/>
          <w:szCs w:val="24"/>
          <w:lang w:eastAsia="fr-FR"/>
        </w:rPr>
      </w:pPr>
    </w:p>
    <w:p w:rsidR="0066540F" w:rsidRDefault="0066540F" w:rsidP="0066540F">
      <w:pPr>
        <w:tabs>
          <w:tab w:val="left" w:pos="4048"/>
        </w:tabs>
      </w:pPr>
      <w:r>
        <w:rPr>
          <w:rFonts w:ascii="Tahoma" w:hAnsi="Tahoma" w:cs="Tahoma"/>
          <w:b/>
          <w:i/>
          <w:sz w:val="24"/>
          <w:szCs w:val="24"/>
          <w:lang w:eastAsia="fr-FR"/>
        </w:rPr>
        <w:t xml:space="preserve">                                              </w:t>
      </w:r>
      <w:r w:rsidRPr="00BA39D7">
        <w:rPr>
          <w:rFonts w:ascii="Goudy Stout" w:hAnsi="Goudy Stout" w:cs="Tahoma"/>
          <w:b/>
          <w:i/>
          <w:sz w:val="24"/>
          <w:szCs w:val="24"/>
          <w:lang w:eastAsia="fr-FR"/>
        </w:rPr>
        <w:t xml:space="preserve">RECTORAT    </w:t>
      </w:r>
    </w:p>
    <w:p w:rsidR="0066540F" w:rsidRPr="00972402" w:rsidRDefault="0066540F" w:rsidP="0066540F"/>
    <w:p w:rsidR="0066540F" w:rsidRPr="00972402" w:rsidRDefault="0066540F" w:rsidP="0066540F"/>
    <w:p w:rsidR="0066540F" w:rsidRPr="00972402" w:rsidRDefault="0066540F" w:rsidP="0066540F"/>
    <w:p w:rsidR="0066540F" w:rsidRPr="00972402" w:rsidRDefault="0066540F" w:rsidP="0066540F">
      <w:r w:rsidRPr="00972402">
        <w:rPr>
          <w:noProof/>
          <w:lang w:eastAsia="fr-FR"/>
        </w:rPr>
        <mc:AlternateContent>
          <mc:Choice Requires="wps">
            <w:drawing>
              <wp:anchor distT="0" distB="0" distL="114300" distR="114300" simplePos="0" relativeHeight="251659264" behindDoc="0" locked="0" layoutInCell="1" allowOverlap="1" wp14:anchorId="2BE3BC62" wp14:editId="5ABEBFA3">
                <wp:simplePos x="0" y="0"/>
                <wp:positionH relativeFrom="column">
                  <wp:posOffset>-323850</wp:posOffset>
                </wp:positionH>
                <wp:positionV relativeFrom="paragraph">
                  <wp:posOffset>218440</wp:posOffset>
                </wp:positionV>
                <wp:extent cx="6400800" cy="1752600"/>
                <wp:effectExtent l="0" t="0" r="0" b="0"/>
                <wp:wrapNone/>
                <wp:docPr id="3" name="Sous-titr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00800" cy="1752600"/>
                        </a:xfrm>
                        <a:prstGeom prst="rect">
                          <a:avLst/>
                        </a:prstGeom>
                      </wps:spPr>
                      <wps:txbx>
                        <w:txbxContent>
                          <w:p w:rsidR="0066540F" w:rsidRDefault="0066540F" w:rsidP="0066540F">
                            <w:pPr>
                              <w:pStyle w:val="NormalWeb"/>
                              <w:spacing w:before="154" w:beforeAutospacing="0" w:after="0" w:afterAutospacing="0"/>
                              <w:jc w:val="center"/>
                              <w:rPr>
                                <w:rFonts w:asciiTheme="minorHAnsi" w:hAnsi="Calibri" w:cstheme="minorBidi"/>
                                <w:b/>
                                <w:bCs/>
                                <w:i/>
                                <w:iCs/>
                                <w:color w:val="404040" w:themeColor="text1" w:themeTint="BF"/>
                                <w:kern w:val="24"/>
                                <w:sz w:val="64"/>
                                <w:szCs w:val="64"/>
                                <w:lang w:val="fr-BE"/>
                              </w:rPr>
                            </w:pPr>
                            <w:r>
                              <w:rPr>
                                <w:rFonts w:asciiTheme="minorHAnsi" w:hAnsi="Calibri" w:cstheme="minorBidi"/>
                                <w:b/>
                                <w:bCs/>
                                <w:i/>
                                <w:iCs/>
                                <w:color w:val="404040" w:themeColor="text1" w:themeTint="BF"/>
                                <w:kern w:val="24"/>
                                <w:sz w:val="64"/>
                                <w:szCs w:val="64"/>
                                <w:lang w:val="fr-BE"/>
                              </w:rPr>
                              <w:t>CARTE POSTALE</w:t>
                            </w:r>
                          </w:p>
                          <w:p w:rsidR="0066540F" w:rsidRDefault="0066540F" w:rsidP="0066540F">
                            <w:pPr>
                              <w:pStyle w:val="NormalWeb"/>
                              <w:spacing w:before="154" w:beforeAutospacing="0" w:after="0" w:afterAutospacing="0"/>
                              <w:jc w:val="center"/>
                            </w:pPr>
                            <w:r>
                              <w:rPr>
                                <w:rFonts w:asciiTheme="minorHAnsi" w:hAnsi="Calibri" w:cstheme="minorBidi"/>
                                <w:b/>
                                <w:bCs/>
                                <w:i/>
                                <w:iCs/>
                                <w:color w:val="404040" w:themeColor="text1" w:themeTint="BF"/>
                                <w:kern w:val="24"/>
                                <w:sz w:val="64"/>
                                <w:szCs w:val="64"/>
                                <w:lang w:val="fr-BE"/>
                              </w:rPr>
                              <w:t xml:space="preserve"> DE L’UNIVERSITE DE KIKWIT</w:t>
                            </w:r>
                          </w:p>
                        </w:txbxContent>
                      </wps:txbx>
                      <wps:bodyPr vert="horz" lIns="91440" tIns="45720" rIns="91440" bIns="45720" rtlCol="0">
                        <a:normAutofit/>
                      </wps:bodyPr>
                    </wps:wsp>
                  </a:graphicData>
                </a:graphic>
              </wp:anchor>
            </w:drawing>
          </mc:Choice>
          <mc:Fallback>
            <w:pict>
              <v:rect id="Sous-titre 2" o:spid="_x0000_s1026" style="position:absolute;margin-left:-25.5pt;margin-top:17.2pt;width:7in;height:1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" filled="f" stroked="f">
                <v:path arrowok="t"/>
                <o:lock v:ext="edit" grouping="t"/>
                <v:textbox>
                  <w:txbxContent>
                    <w:p w:rsidR="0066540F" w:rsidRDefault="0066540F" w:rsidP="0066540F">
                      <w:pPr>
                        <w:pStyle w:val="NormalWeb"/>
                        <w:spacing w:before="154" w:beforeAutospacing="0" w:after="0" w:afterAutospacing="0"/>
                        <w:jc w:val="center"/>
                        <w:rPr>
                          <w:rFonts w:asciiTheme="minorHAnsi" w:hAnsi="Calibri" w:cstheme="minorBidi"/>
                          <w:b/>
                          <w:bCs/>
                          <w:i/>
                          <w:iCs/>
                          <w:color w:val="404040" w:themeColor="text1" w:themeTint="BF"/>
                          <w:kern w:val="24"/>
                          <w:sz w:val="64"/>
                          <w:szCs w:val="64"/>
                          <w:lang w:val="fr-BE"/>
                        </w:rPr>
                      </w:pPr>
                      <w:r>
                        <w:rPr>
                          <w:rFonts w:asciiTheme="minorHAnsi" w:hAnsi="Calibri" w:cstheme="minorBidi"/>
                          <w:b/>
                          <w:bCs/>
                          <w:i/>
                          <w:iCs/>
                          <w:color w:val="404040" w:themeColor="text1" w:themeTint="BF"/>
                          <w:kern w:val="24"/>
                          <w:sz w:val="64"/>
                          <w:szCs w:val="64"/>
                          <w:lang w:val="fr-BE"/>
                        </w:rPr>
                        <w:t>CARTE POSTALE</w:t>
                      </w:r>
                    </w:p>
                    <w:p w:rsidR="0066540F" w:rsidRDefault="0066540F" w:rsidP="0066540F">
                      <w:pPr>
                        <w:pStyle w:val="NormalWeb"/>
                        <w:spacing w:before="154" w:beforeAutospacing="0" w:after="0" w:afterAutospacing="0"/>
                        <w:jc w:val="center"/>
                      </w:pPr>
                      <w:r>
                        <w:rPr>
                          <w:rFonts w:asciiTheme="minorHAnsi" w:hAnsi="Calibri" w:cstheme="minorBidi"/>
                          <w:b/>
                          <w:bCs/>
                          <w:i/>
                          <w:iCs/>
                          <w:color w:val="404040" w:themeColor="text1" w:themeTint="BF"/>
                          <w:kern w:val="24"/>
                          <w:sz w:val="64"/>
                          <w:szCs w:val="64"/>
                          <w:lang w:val="fr-BE"/>
                        </w:rPr>
                        <w:t xml:space="preserve"> DE L’UNIVERSITE DE KIKWIT</w:t>
                      </w:r>
                    </w:p>
                  </w:txbxContent>
                </v:textbox>
              </v:rect>
            </w:pict>
          </mc:Fallback>
        </mc:AlternateContent>
      </w:r>
    </w:p>
    <w:p w:rsidR="0066540F" w:rsidRPr="00972402" w:rsidRDefault="0066540F" w:rsidP="0066540F"/>
    <w:p w:rsidR="0066540F" w:rsidRPr="00972402" w:rsidRDefault="0066540F" w:rsidP="0066540F"/>
    <w:p w:rsidR="0066540F" w:rsidRPr="00972402" w:rsidRDefault="0066540F" w:rsidP="0066540F"/>
    <w:p w:rsidR="0066540F" w:rsidRPr="00972402" w:rsidRDefault="0066540F" w:rsidP="0066540F"/>
    <w:p w:rsidR="0066540F" w:rsidRPr="00972402" w:rsidRDefault="0066540F" w:rsidP="0066540F"/>
    <w:p w:rsidR="0066540F" w:rsidRDefault="0066540F" w:rsidP="0066540F"/>
    <w:p w:rsidR="0066540F" w:rsidRDefault="0066540F" w:rsidP="0066540F">
      <w:pPr>
        <w:jc w:val="center"/>
      </w:pPr>
    </w:p>
    <w:p w:rsidR="0066540F" w:rsidRDefault="0066540F" w:rsidP="0066540F"/>
    <w:p w:rsidR="0066540F" w:rsidRDefault="0066540F" w:rsidP="0066540F"/>
    <w:p w:rsidR="0066540F" w:rsidRPr="00972402" w:rsidRDefault="0066540F" w:rsidP="0066540F">
      <w:pPr>
        <w:jc w:val="center"/>
        <w:rPr>
          <w:rFonts w:ascii="Arial Black" w:hAnsi="Arial Black"/>
        </w:rPr>
      </w:pPr>
    </w:p>
    <w:p w:rsidR="0066540F" w:rsidRDefault="0066540F" w:rsidP="0066540F">
      <w:pPr>
        <w:jc w:val="center"/>
        <w:rPr>
          <w:rFonts w:ascii="Arial Black" w:hAnsi="Arial Black"/>
        </w:rPr>
      </w:pPr>
      <w:r w:rsidRPr="00972402">
        <w:rPr>
          <w:rFonts w:ascii="Arial Black" w:hAnsi="Arial Black"/>
        </w:rPr>
        <w:t>Juillet 2024</w:t>
      </w:r>
    </w:p>
    <w:p w:rsidR="00911B21" w:rsidRDefault="00911B21" w:rsidP="00911B21">
      <w:pPr>
        <w:jc w:val="center"/>
        <w:rPr>
          <w:rFonts w:ascii="Bookman Old Style" w:hAnsi="Bookman Old Style"/>
          <w:b/>
          <w:sz w:val="24"/>
        </w:rPr>
      </w:pPr>
    </w:p>
    <w:p w:rsidR="0066540F" w:rsidRDefault="0066540F" w:rsidP="00911B21">
      <w:pPr>
        <w:jc w:val="center"/>
        <w:rPr>
          <w:rFonts w:ascii="Bookman Old Style" w:hAnsi="Bookman Old Style"/>
          <w:b/>
          <w:sz w:val="24"/>
        </w:rPr>
      </w:pPr>
    </w:p>
    <w:p w:rsidR="00101A16" w:rsidRDefault="00101A16" w:rsidP="005F5682">
      <w:pPr>
        <w:pStyle w:val="Paragraphedeliste"/>
        <w:numPr>
          <w:ilvl w:val="0"/>
          <w:numId w:val="1"/>
        </w:numPr>
        <w:jc w:val="both"/>
        <w:rPr>
          <w:rFonts w:ascii="Bookman Old Style" w:hAnsi="Bookman Old Style"/>
          <w:b/>
          <w:sz w:val="24"/>
          <w:szCs w:val="24"/>
        </w:rPr>
      </w:pPr>
      <w:r>
        <w:rPr>
          <w:rFonts w:ascii="Bookman Old Style" w:hAnsi="Bookman Old Style"/>
          <w:b/>
          <w:sz w:val="24"/>
          <w:szCs w:val="24"/>
        </w:rPr>
        <w:lastRenderedPageBreak/>
        <w:t xml:space="preserve">BREF APPERCU </w:t>
      </w:r>
    </w:p>
    <w:p w:rsidR="005F5682" w:rsidRPr="00101A16" w:rsidRDefault="005F5682" w:rsidP="00101A16">
      <w:pPr>
        <w:pStyle w:val="Paragraphedeliste"/>
        <w:numPr>
          <w:ilvl w:val="0"/>
          <w:numId w:val="32"/>
        </w:numPr>
        <w:jc w:val="both"/>
        <w:rPr>
          <w:rFonts w:ascii="Bookman Old Style" w:hAnsi="Bookman Old Style"/>
          <w:b/>
          <w:sz w:val="24"/>
          <w:szCs w:val="24"/>
        </w:rPr>
      </w:pPr>
      <w:r w:rsidRPr="00101A16">
        <w:rPr>
          <w:rFonts w:ascii="Bookman Old Style" w:hAnsi="Bookman Old Style"/>
          <w:b/>
          <w:sz w:val="24"/>
          <w:szCs w:val="24"/>
        </w:rPr>
        <w:t xml:space="preserve">PRESENTATION DE L’UNIVERSITE </w:t>
      </w:r>
    </w:p>
    <w:p w:rsidR="00D54BE8" w:rsidRPr="00D54BE8" w:rsidRDefault="00D54BE8" w:rsidP="00D54BE8">
      <w:pPr>
        <w:ind w:firstLine="1418"/>
        <w:jc w:val="both"/>
        <w:rPr>
          <w:rStyle w:val="ParagraphedelisteCar"/>
          <w:rFonts w:ascii="Bookman Old Style" w:hAnsi="Bookman Old Style" w:cs="Tahoma"/>
          <w:b/>
          <w:bCs/>
          <w:sz w:val="24"/>
        </w:rPr>
      </w:pPr>
      <w:r w:rsidRPr="00D54BE8">
        <w:rPr>
          <w:rStyle w:val="ParagraphedelisteCar"/>
          <w:rFonts w:ascii="Bookman Old Style" w:hAnsi="Bookman Old Style" w:cs="Tahoma"/>
          <w:sz w:val="24"/>
        </w:rPr>
        <w:t xml:space="preserve">L’Université de Kikwit, UNIKIK en sigle, a existé comme fait privé de 1992 à 2002, sous l’appellation de l’Université du Bandundu à Kikwit, UB/Kikwit en sigle.  Transformée en une extension de l’Université de Kinshasa en 2002, elle est devenue une Université Autonome depuis Septembre 2010. Elle est la plus grande institution universitaire de la Province du Kwilu et reste ouverte à toute la communauté de cette entité en particulier et de la République Démocratique du Congo en général. </w:t>
      </w:r>
    </w:p>
    <w:p w:rsidR="005F5682" w:rsidRPr="005F5682" w:rsidRDefault="005F5682" w:rsidP="0066540F">
      <w:pPr>
        <w:ind w:firstLine="1058"/>
        <w:jc w:val="both"/>
        <w:rPr>
          <w:rFonts w:ascii="Bookman Old Style" w:hAnsi="Bookman Old Style"/>
          <w:sz w:val="24"/>
          <w:szCs w:val="24"/>
        </w:rPr>
      </w:pPr>
      <w:r w:rsidRPr="005F5682">
        <w:rPr>
          <w:rFonts w:ascii="Bookman Old Style" w:hAnsi="Bookman Old Style"/>
          <w:sz w:val="24"/>
          <w:szCs w:val="24"/>
        </w:rPr>
        <w:t xml:space="preserve">  Elle se situe sur l’avenue King </w:t>
      </w:r>
      <w:proofErr w:type="spellStart"/>
      <w:r w:rsidRPr="005F5682">
        <w:rPr>
          <w:rFonts w:ascii="Bookman Old Style" w:hAnsi="Bookman Old Style"/>
          <w:sz w:val="24"/>
          <w:szCs w:val="24"/>
        </w:rPr>
        <w:t>kester</w:t>
      </w:r>
      <w:proofErr w:type="spellEnd"/>
      <w:r w:rsidRPr="005F5682">
        <w:rPr>
          <w:rFonts w:ascii="Bookman Old Style" w:hAnsi="Bookman Old Style"/>
          <w:sz w:val="24"/>
          <w:szCs w:val="24"/>
        </w:rPr>
        <w:t xml:space="preserve"> </w:t>
      </w:r>
      <w:proofErr w:type="spellStart"/>
      <w:r w:rsidRPr="005F5682">
        <w:rPr>
          <w:rFonts w:ascii="Bookman Old Style" w:hAnsi="Bookman Old Style"/>
          <w:sz w:val="24"/>
          <w:szCs w:val="24"/>
        </w:rPr>
        <w:t>emeneya</w:t>
      </w:r>
      <w:proofErr w:type="spellEnd"/>
      <w:r w:rsidR="00D54BE8">
        <w:rPr>
          <w:rFonts w:ascii="Bookman Old Style" w:hAnsi="Bookman Old Style"/>
          <w:sz w:val="24"/>
          <w:szCs w:val="24"/>
        </w:rPr>
        <w:t>, e</w:t>
      </w:r>
      <w:r w:rsidRPr="005F5682">
        <w:rPr>
          <w:rFonts w:ascii="Bookman Old Style" w:hAnsi="Bookman Old Style"/>
          <w:sz w:val="24"/>
          <w:szCs w:val="24"/>
        </w:rPr>
        <w:t xml:space="preserve">x. </w:t>
      </w:r>
      <w:r w:rsidR="00D54BE8">
        <w:rPr>
          <w:rFonts w:ascii="Bookman Old Style" w:hAnsi="Bookman Old Style"/>
          <w:sz w:val="24"/>
          <w:szCs w:val="24"/>
        </w:rPr>
        <w:t>avenue d</w:t>
      </w:r>
      <w:r w:rsidRPr="005F5682">
        <w:rPr>
          <w:rFonts w:ascii="Bookman Old Style" w:hAnsi="Bookman Old Style"/>
          <w:sz w:val="24"/>
          <w:szCs w:val="24"/>
        </w:rPr>
        <w:t xml:space="preserve">e l’université, en plein </w:t>
      </w:r>
      <w:r w:rsidR="00D54BE8" w:rsidRPr="005F5682">
        <w:rPr>
          <w:rFonts w:ascii="Bookman Old Style" w:hAnsi="Bookman Old Style"/>
          <w:sz w:val="24"/>
          <w:szCs w:val="24"/>
        </w:rPr>
        <w:t>centre-ville</w:t>
      </w:r>
      <w:r w:rsidRPr="005F5682">
        <w:rPr>
          <w:rFonts w:ascii="Bookman Old Style" w:hAnsi="Bookman Old Style"/>
          <w:sz w:val="24"/>
          <w:szCs w:val="24"/>
        </w:rPr>
        <w:t>, dans la province du Kwilu en République démocratique du Congo.</w:t>
      </w:r>
    </w:p>
    <w:p w:rsidR="0035402A" w:rsidRPr="005F5682" w:rsidRDefault="0035402A" w:rsidP="0035402A">
      <w:pPr>
        <w:tabs>
          <w:tab w:val="left" w:pos="3315"/>
        </w:tabs>
        <w:ind w:firstLine="1418"/>
        <w:jc w:val="both"/>
        <w:rPr>
          <w:rFonts w:ascii="Bookman Old Style" w:hAnsi="Bookman Old Style"/>
          <w:sz w:val="24"/>
          <w:szCs w:val="24"/>
        </w:rPr>
      </w:pPr>
      <w:bookmarkStart w:id="0" w:name="_Toc262215101"/>
      <w:bookmarkStart w:id="1" w:name="_Toc262812452"/>
      <w:bookmarkStart w:id="2" w:name="_Toc336848412"/>
      <w:bookmarkStart w:id="3" w:name="_Toc336848535"/>
      <w:r w:rsidRPr="005F5682">
        <w:rPr>
          <w:rFonts w:ascii="Bookman Old Style" w:hAnsi="Bookman Old Style"/>
          <w:sz w:val="24"/>
          <w:szCs w:val="24"/>
        </w:rPr>
        <w:t>L’université de Kikwit la plus grande dans les provinces du grand Bandundu fut créée pour :</w:t>
      </w:r>
    </w:p>
    <w:p w:rsidR="001D4EE5" w:rsidRPr="001D4EE5" w:rsidRDefault="0035402A" w:rsidP="001D4EE5">
      <w:pPr>
        <w:pStyle w:val="Paragraphedeliste"/>
        <w:numPr>
          <w:ilvl w:val="0"/>
          <w:numId w:val="29"/>
        </w:numPr>
        <w:tabs>
          <w:tab w:val="left" w:pos="3315"/>
        </w:tabs>
        <w:jc w:val="both"/>
        <w:rPr>
          <w:rFonts w:ascii="Bookman Old Style" w:hAnsi="Bookman Old Style"/>
          <w:sz w:val="24"/>
          <w:szCs w:val="24"/>
        </w:rPr>
      </w:pPr>
      <w:r w:rsidRPr="0035402A">
        <w:rPr>
          <w:rFonts w:ascii="Bookman Old Style" w:hAnsi="Bookman Old Style"/>
          <w:sz w:val="24"/>
          <w:szCs w:val="24"/>
          <w:lang w:val="fr-BE"/>
        </w:rPr>
        <w:t>Répondre aux besoins de la formation des cadres dans ce coin du pays  dont la jeunesse était tenté d’aller poursuivre le cycle universitaire ailleurs notamment à Kinshasa  et ce, dans divers domaines. ;</w:t>
      </w:r>
    </w:p>
    <w:p w:rsidR="001D4EE5" w:rsidRPr="001D4EE5" w:rsidRDefault="0035402A" w:rsidP="001D4EE5">
      <w:pPr>
        <w:pStyle w:val="Paragraphedeliste"/>
        <w:numPr>
          <w:ilvl w:val="0"/>
          <w:numId w:val="29"/>
        </w:numPr>
        <w:tabs>
          <w:tab w:val="left" w:pos="3315"/>
        </w:tabs>
        <w:jc w:val="both"/>
        <w:rPr>
          <w:rFonts w:ascii="Bookman Old Style" w:hAnsi="Bookman Old Style"/>
          <w:sz w:val="24"/>
          <w:szCs w:val="24"/>
        </w:rPr>
      </w:pPr>
      <w:r w:rsidRPr="001D4EE5">
        <w:rPr>
          <w:rFonts w:ascii="Bookman Old Style" w:hAnsi="Bookman Old Style"/>
          <w:sz w:val="24"/>
          <w:szCs w:val="24"/>
          <w:lang w:val="fr-BE"/>
        </w:rPr>
        <w:t>Préparer et offrir à la jeunesse de Kikwit, ses environs  et du pays des opportunités de formation à l’intérieur du pays ;</w:t>
      </w:r>
    </w:p>
    <w:p w:rsidR="001D4EE5" w:rsidRPr="001D4EE5" w:rsidRDefault="0035402A" w:rsidP="001D4EE5">
      <w:pPr>
        <w:pStyle w:val="Paragraphedeliste"/>
        <w:numPr>
          <w:ilvl w:val="0"/>
          <w:numId w:val="29"/>
        </w:numPr>
        <w:tabs>
          <w:tab w:val="left" w:pos="3315"/>
        </w:tabs>
        <w:jc w:val="both"/>
        <w:rPr>
          <w:rFonts w:ascii="Bookman Old Style" w:hAnsi="Bookman Old Style"/>
          <w:sz w:val="24"/>
          <w:szCs w:val="24"/>
        </w:rPr>
      </w:pPr>
      <w:r w:rsidRPr="001D4EE5">
        <w:rPr>
          <w:rFonts w:ascii="Bookman Old Style" w:hAnsi="Bookman Old Style"/>
          <w:sz w:val="24"/>
          <w:szCs w:val="24"/>
          <w:lang w:val="fr-BE"/>
        </w:rPr>
        <w:t>Rapprocher l’Enseignement Supérieur et Universitaire des jeunes talentueux ruraux des familles modestes ;</w:t>
      </w:r>
    </w:p>
    <w:p w:rsidR="001D4EE5" w:rsidRPr="001D4EE5" w:rsidRDefault="0035402A" w:rsidP="001D4EE5">
      <w:pPr>
        <w:pStyle w:val="Paragraphedeliste"/>
        <w:numPr>
          <w:ilvl w:val="0"/>
          <w:numId w:val="29"/>
        </w:numPr>
        <w:tabs>
          <w:tab w:val="left" w:pos="3315"/>
        </w:tabs>
        <w:jc w:val="both"/>
        <w:rPr>
          <w:rFonts w:ascii="Bookman Old Style" w:hAnsi="Bookman Old Style"/>
          <w:sz w:val="24"/>
          <w:szCs w:val="24"/>
        </w:rPr>
      </w:pPr>
      <w:r w:rsidRPr="001D4EE5">
        <w:rPr>
          <w:rFonts w:ascii="Bookman Old Style" w:hAnsi="Bookman Old Style"/>
          <w:sz w:val="24"/>
          <w:szCs w:val="24"/>
          <w:lang w:val="fr-BE"/>
        </w:rPr>
        <w:t>Préparer cette jeunesse à travailler sans complexe à la fin de leur étude dans les milieux ruraux afin de mettre leur intelligence au profit du développement  rural et de leur milieu d’origines ;</w:t>
      </w:r>
    </w:p>
    <w:p w:rsidR="001D4EE5" w:rsidRPr="001D4EE5" w:rsidRDefault="0035402A" w:rsidP="001D4EE5">
      <w:pPr>
        <w:pStyle w:val="Paragraphedeliste"/>
        <w:numPr>
          <w:ilvl w:val="0"/>
          <w:numId w:val="29"/>
        </w:numPr>
        <w:tabs>
          <w:tab w:val="left" w:pos="3315"/>
        </w:tabs>
        <w:jc w:val="both"/>
        <w:rPr>
          <w:rFonts w:ascii="Bookman Old Style" w:hAnsi="Bookman Old Style"/>
          <w:sz w:val="24"/>
          <w:szCs w:val="24"/>
        </w:rPr>
      </w:pPr>
      <w:r w:rsidRPr="001D4EE5">
        <w:rPr>
          <w:rFonts w:ascii="Bookman Old Style" w:hAnsi="Bookman Old Style"/>
          <w:sz w:val="24"/>
          <w:szCs w:val="24"/>
          <w:lang w:val="fr-BE"/>
        </w:rPr>
        <w:t xml:space="preserve">Promouvoir la recherche dans tous les domaines de la vie sociale et assurer l’enseignement ; </w:t>
      </w:r>
    </w:p>
    <w:p w:rsidR="001D4EE5" w:rsidRPr="001D4EE5" w:rsidRDefault="0035402A" w:rsidP="001D4EE5">
      <w:pPr>
        <w:pStyle w:val="Paragraphedeliste"/>
        <w:numPr>
          <w:ilvl w:val="0"/>
          <w:numId w:val="29"/>
        </w:numPr>
        <w:tabs>
          <w:tab w:val="left" w:pos="3315"/>
        </w:tabs>
        <w:jc w:val="both"/>
        <w:rPr>
          <w:rFonts w:ascii="Bookman Old Style" w:hAnsi="Bookman Old Style"/>
          <w:sz w:val="24"/>
          <w:szCs w:val="24"/>
        </w:rPr>
      </w:pPr>
      <w:r w:rsidRPr="001D4EE5">
        <w:rPr>
          <w:rFonts w:ascii="Bookman Old Style" w:hAnsi="Bookman Old Style"/>
          <w:sz w:val="24"/>
          <w:szCs w:val="24"/>
          <w:lang w:val="fr-BE"/>
        </w:rPr>
        <w:t>Offrir à la population de Kikwit et ses environs, les soins de santé de qualité  de niveau tertiaire aux malades, grâce aux cliniques universitaires ;</w:t>
      </w:r>
    </w:p>
    <w:p w:rsidR="0035402A" w:rsidRPr="001D4EE5" w:rsidRDefault="0035402A" w:rsidP="001D4EE5">
      <w:pPr>
        <w:pStyle w:val="Paragraphedeliste"/>
        <w:numPr>
          <w:ilvl w:val="0"/>
          <w:numId w:val="29"/>
        </w:numPr>
        <w:tabs>
          <w:tab w:val="left" w:pos="3315"/>
        </w:tabs>
        <w:jc w:val="both"/>
        <w:rPr>
          <w:rFonts w:ascii="Bookman Old Style" w:hAnsi="Bookman Old Style"/>
          <w:sz w:val="24"/>
          <w:szCs w:val="24"/>
        </w:rPr>
      </w:pPr>
      <w:r w:rsidRPr="001D4EE5">
        <w:rPr>
          <w:rFonts w:ascii="Bookman Old Style" w:hAnsi="Bookman Old Style"/>
          <w:sz w:val="24"/>
          <w:szCs w:val="24"/>
          <w:lang w:val="fr-BE"/>
        </w:rPr>
        <w:t>Encadrer les étudiants en médecine, les infirmiers et médecins pendant les stages de perfectionnement avant l’emploi ou l’exerce pratique de leur profession.</w:t>
      </w:r>
    </w:p>
    <w:p w:rsidR="00D54BE8" w:rsidRPr="0017682F" w:rsidRDefault="00D54BE8" w:rsidP="00101A16">
      <w:pPr>
        <w:pStyle w:val="Titre1"/>
        <w:numPr>
          <w:ilvl w:val="0"/>
          <w:numId w:val="32"/>
        </w:numPr>
      </w:pPr>
      <w:r w:rsidRPr="0017682F">
        <w:t>REFERENCE</w:t>
      </w:r>
      <w:r>
        <w:t>S</w:t>
      </w:r>
      <w:r w:rsidRPr="0017682F">
        <w:t xml:space="preserve"> JURIDIQUE</w:t>
      </w:r>
      <w:bookmarkEnd w:id="0"/>
      <w:bookmarkEnd w:id="1"/>
      <w:r>
        <w:t>S</w:t>
      </w:r>
      <w:bookmarkEnd w:id="2"/>
      <w:bookmarkEnd w:id="3"/>
    </w:p>
    <w:p w:rsidR="00D54BE8" w:rsidRPr="00D54BE8" w:rsidRDefault="00D54BE8" w:rsidP="001D4EE5">
      <w:pPr>
        <w:pStyle w:val="Paragraphedeliste"/>
        <w:numPr>
          <w:ilvl w:val="0"/>
          <w:numId w:val="41"/>
        </w:numPr>
        <w:spacing w:after="0" w:line="360" w:lineRule="auto"/>
        <w:jc w:val="both"/>
        <w:rPr>
          <w:rStyle w:val="ParagraphedelisteCar"/>
          <w:rFonts w:ascii="Bookman Old Style" w:hAnsi="Bookman Old Style"/>
          <w:b/>
          <w:sz w:val="24"/>
        </w:rPr>
      </w:pPr>
      <w:r w:rsidRPr="00D54BE8">
        <w:rPr>
          <w:rStyle w:val="ParagraphedelisteCar"/>
          <w:rFonts w:ascii="Bookman Old Style" w:hAnsi="Bookman Old Style"/>
          <w:sz w:val="24"/>
        </w:rPr>
        <w:t xml:space="preserve">Arrêté Ministériel </w:t>
      </w:r>
      <w:proofErr w:type="spellStart"/>
      <w:r w:rsidRPr="00D54BE8">
        <w:rPr>
          <w:rStyle w:val="ParagraphedelisteCar"/>
          <w:rFonts w:ascii="Bookman Old Style" w:hAnsi="Bookman Old Style"/>
          <w:sz w:val="24"/>
        </w:rPr>
        <w:t>n°ESURS</w:t>
      </w:r>
      <w:proofErr w:type="spellEnd"/>
      <w:r w:rsidRPr="00D54BE8">
        <w:rPr>
          <w:rStyle w:val="ParagraphedelisteCar"/>
          <w:rFonts w:ascii="Bookman Old Style" w:hAnsi="Bookman Old Style"/>
          <w:sz w:val="24"/>
        </w:rPr>
        <w:t>/CABMIN/00207/92 du 6 août 1992 portant autorisation de fonctionnement de l’Université du Bandundu.</w:t>
      </w:r>
    </w:p>
    <w:p w:rsidR="00D54BE8" w:rsidRPr="00D54BE8" w:rsidRDefault="00D54BE8" w:rsidP="001D4EE5">
      <w:pPr>
        <w:pStyle w:val="Paragraphedeliste"/>
        <w:numPr>
          <w:ilvl w:val="0"/>
          <w:numId w:val="41"/>
        </w:numPr>
        <w:spacing w:after="0" w:line="360" w:lineRule="auto"/>
        <w:jc w:val="both"/>
        <w:rPr>
          <w:rStyle w:val="ParagraphedelisteCar"/>
          <w:rFonts w:ascii="Bookman Old Style" w:hAnsi="Bookman Old Style"/>
          <w:sz w:val="24"/>
        </w:rPr>
      </w:pPr>
      <w:r w:rsidRPr="00D54BE8">
        <w:rPr>
          <w:rStyle w:val="ParagraphedelisteCar"/>
          <w:rFonts w:ascii="Bookman Old Style" w:hAnsi="Bookman Old Style"/>
          <w:sz w:val="24"/>
        </w:rPr>
        <w:t xml:space="preserve">Arrêté ministériel </w:t>
      </w:r>
      <w:proofErr w:type="spellStart"/>
      <w:r w:rsidRPr="00D54BE8">
        <w:rPr>
          <w:rStyle w:val="ParagraphedelisteCar"/>
          <w:rFonts w:ascii="Bookman Old Style" w:hAnsi="Bookman Old Style"/>
          <w:sz w:val="24"/>
        </w:rPr>
        <w:t>n°ESURS</w:t>
      </w:r>
      <w:proofErr w:type="spellEnd"/>
      <w:r w:rsidRPr="00D54BE8">
        <w:rPr>
          <w:rStyle w:val="ParagraphedelisteCar"/>
          <w:rFonts w:ascii="Bookman Old Style" w:hAnsi="Bookman Old Style"/>
          <w:sz w:val="24"/>
        </w:rPr>
        <w:t>/CABMIN/185/95 du 05 décembre 1995 portant agrément provisoire de l’Université du Bandundu.</w:t>
      </w:r>
    </w:p>
    <w:p w:rsidR="00D54BE8" w:rsidRPr="00D54BE8" w:rsidRDefault="00D54BE8" w:rsidP="001D4EE5">
      <w:pPr>
        <w:pStyle w:val="Paragraphedeliste"/>
        <w:numPr>
          <w:ilvl w:val="0"/>
          <w:numId w:val="41"/>
        </w:numPr>
        <w:spacing w:after="0" w:line="360" w:lineRule="auto"/>
        <w:jc w:val="both"/>
        <w:rPr>
          <w:rStyle w:val="ParagraphedelisteCar"/>
          <w:rFonts w:ascii="Bookman Old Style" w:hAnsi="Bookman Old Style"/>
          <w:sz w:val="24"/>
        </w:rPr>
      </w:pPr>
      <w:r w:rsidRPr="00D54BE8">
        <w:rPr>
          <w:rStyle w:val="ParagraphedelisteCar"/>
          <w:rFonts w:ascii="Bookman Old Style" w:hAnsi="Bookman Old Style"/>
          <w:sz w:val="24"/>
        </w:rPr>
        <w:lastRenderedPageBreak/>
        <w:t>Arrêté Ministériel n° MINESU/CABMIN/MML/EBK/PK/2010 du 27 Septembre 2010 portant autonomisation des quelques extensions des établissements de l’enseignement supérieur et universitaire du secteur public.</w:t>
      </w:r>
    </w:p>
    <w:p w:rsidR="005F5682" w:rsidRPr="00D54BE8" w:rsidRDefault="00D54BE8" w:rsidP="00101A16">
      <w:pPr>
        <w:pStyle w:val="Paragraphedeliste"/>
        <w:numPr>
          <w:ilvl w:val="0"/>
          <w:numId w:val="32"/>
        </w:numPr>
        <w:jc w:val="both"/>
        <w:rPr>
          <w:rFonts w:ascii="Bookman Old Style" w:hAnsi="Bookman Old Style"/>
          <w:b/>
          <w:sz w:val="24"/>
          <w:szCs w:val="24"/>
        </w:rPr>
      </w:pPr>
      <w:r w:rsidRPr="00D54BE8">
        <w:rPr>
          <w:rFonts w:ascii="Bookman Old Style" w:hAnsi="Bookman Old Style"/>
          <w:b/>
          <w:sz w:val="24"/>
          <w:szCs w:val="24"/>
        </w:rPr>
        <w:t xml:space="preserve">COORDONNEES </w:t>
      </w:r>
    </w:p>
    <w:p w:rsidR="005F5682" w:rsidRPr="005F5682" w:rsidRDefault="00D54BE8" w:rsidP="001D4EE5">
      <w:pPr>
        <w:ind w:firstLine="1418"/>
        <w:jc w:val="both"/>
        <w:rPr>
          <w:rFonts w:ascii="Bookman Old Style" w:hAnsi="Bookman Old Style"/>
          <w:sz w:val="24"/>
          <w:szCs w:val="24"/>
        </w:rPr>
      </w:pPr>
      <w:r>
        <w:rPr>
          <w:rFonts w:ascii="Bookman Old Style" w:hAnsi="Bookman Old Style"/>
          <w:sz w:val="24"/>
          <w:szCs w:val="24"/>
        </w:rPr>
        <w:t>L’université de Kikwit</w:t>
      </w:r>
      <w:r w:rsidR="005F5682" w:rsidRPr="005F5682">
        <w:rPr>
          <w:rFonts w:ascii="Bookman Old Style" w:hAnsi="Bookman Old Style"/>
          <w:sz w:val="24"/>
          <w:szCs w:val="24"/>
        </w:rPr>
        <w:t xml:space="preserve"> est joignable via les contacts ci-après :</w:t>
      </w:r>
    </w:p>
    <w:p w:rsidR="005F5682" w:rsidRPr="005F5682" w:rsidRDefault="001D4EE5" w:rsidP="005F5682">
      <w:pPr>
        <w:pStyle w:val="Paragraphedeliste"/>
        <w:numPr>
          <w:ilvl w:val="0"/>
          <w:numId w:val="2"/>
        </w:numPr>
        <w:jc w:val="both"/>
        <w:rPr>
          <w:rFonts w:ascii="Bookman Old Style" w:hAnsi="Bookman Old Style"/>
          <w:sz w:val="24"/>
          <w:szCs w:val="24"/>
        </w:rPr>
      </w:pPr>
      <w:r>
        <w:rPr>
          <w:rFonts w:ascii="Bookman Old Style" w:hAnsi="Bookman Old Style"/>
          <w:sz w:val="24"/>
          <w:szCs w:val="24"/>
          <w:lang w:val="fr-BE"/>
        </w:rPr>
        <w:t xml:space="preserve">Téléphone : </w:t>
      </w:r>
      <w:r w:rsidR="00D54BE8">
        <w:rPr>
          <w:rFonts w:ascii="Bookman Old Style" w:hAnsi="Bookman Old Style"/>
          <w:sz w:val="24"/>
          <w:szCs w:val="24"/>
          <w:lang w:val="fr-BE"/>
        </w:rPr>
        <w:t>+</w:t>
      </w:r>
      <w:r w:rsidR="005F5682" w:rsidRPr="005F5682">
        <w:rPr>
          <w:rFonts w:ascii="Bookman Old Style" w:hAnsi="Bookman Old Style"/>
          <w:sz w:val="24"/>
          <w:szCs w:val="24"/>
          <w:lang w:val="fr-BE"/>
        </w:rPr>
        <w:t xml:space="preserve">243810 769 271  </w:t>
      </w:r>
    </w:p>
    <w:p w:rsidR="00D54BE8" w:rsidRPr="00D54BE8" w:rsidRDefault="00D54BE8" w:rsidP="005F5682">
      <w:pPr>
        <w:pStyle w:val="Paragraphedeliste"/>
        <w:numPr>
          <w:ilvl w:val="0"/>
          <w:numId w:val="2"/>
        </w:numPr>
        <w:jc w:val="both"/>
        <w:rPr>
          <w:rFonts w:ascii="Bookman Old Style" w:hAnsi="Bookman Old Style"/>
          <w:sz w:val="24"/>
          <w:szCs w:val="24"/>
        </w:rPr>
      </w:pPr>
      <w:r>
        <w:rPr>
          <w:rFonts w:ascii="Bookman Old Style" w:hAnsi="Bookman Old Style"/>
          <w:sz w:val="24"/>
          <w:szCs w:val="24"/>
        </w:rPr>
        <w:t xml:space="preserve">Site : </w:t>
      </w:r>
      <w:hyperlink r:id="rId7" w:history="1">
        <w:r w:rsidRPr="00627EAA">
          <w:rPr>
            <w:rStyle w:val="Lienhypertexte"/>
            <w:rFonts w:ascii="Bookman Old Style" w:hAnsi="Bookman Old Style"/>
            <w:sz w:val="24"/>
            <w:szCs w:val="24"/>
          </w:rPr>
          <w:t>www.unikik.ac.cd</w:t>
        </w:r>
      </w:hyperlink>
      <w:r>
        <w:rPr>
          <w:rFonts w:ascii="Bookman Old Style" w:hAnsi="Bookman Old Style"/>
          <w:sz w:val="24"/>
          <w:szCs w:val="24"/>
        </w:rPr>
        <w:t xml:space="preserve"> </w:t>
      </w:r>
    </w:p>
    <w:p w:rsidR="005F5682" w:rsidRPr="005F5682" w:rsidRDefault="005F5682" w:rsidP="005F5682">
      <w:pPr>
        <w:pStyle w:val="Paragraphedeliste"/>
        <w:numPr>
          <w:ilvl w:val="0"/>
          <w:numId w:val="2"/>
        </w:numPr>
        <w:jc w:val="both"/>
        <w:rPr>
          <w:rFonts w:ascii="Bookman Old Style" w:hAnsi="Bookman Old Style"/>
          <w:sz w:val="24"/>
          <w:szCs w:val="24"/>
        </w:rPr>
      </w:pPr>
      <w:r w:rsidRPr="005F5682">
        <w:rPr>
          <w:rFonts w:ascii="Bookman Old Style" w:hAnsi="Bookman Old Style"/>
          <w:sz w:val="24"/>
          <w:szCs w:val="24"/>
          <w:lang w:val="fr-BE"/>
        </w:rPr>
        <w:t>Adresse mail :</w:t>
      </w:r>
      <w:r w:rsidRPr="005F5682">
        <w:rPr>
          <w:rFonts w:ascii="Bookman Old Style" w:hAnsi="Bookman Old Style"/>
          <w:i/>
          <w:iCs/>
          <w:sz w:val="24"/>
          <w:szCs w:val="24"/>
          <w:lang w:val="fr-BE"/>
        </w:rPr>
        <w:t xml:space="preserve"> </w:t>
      </w:r>
      <w:hyperlink r:id="rId8" w:history="1">
        <w:r w:rsidRPr="005F5682">
          <w:rPr>
            <w:rStyle w:val="Lienhypertexte"/>
            <w:rFonts w:ascii="Bookman Old Style" w:hAnsi="Bookman Old Style"/>
            <w:i/>
            <w:iCs/>
            <w:sz w:val="24"/>
            <w:szCs w:val="24"/>
            <w:lang w:val="fr-BE"/>
          </w:rPr>
          <w:t>Info@unikik.ac.cd</w:t>
        </w:r>
      </w:hyperlink>
    </w:p>
    <w:p w:rsidR="005F5682" w:rsidRDefault="005F5682" w:rsidP="00991B22">
      <w:pPr>
        <w:pStyle w:val="Paragraphedeliste"/>
        <w:numPr>
          <w:ilvl w:val="0"/>
          <w:numId w:val="2"/>
        </w:numPr>
        <w:jc w:val="both"/>
        <w:rPr>
          <w:rFonts w:ascii="Bookman Old Style" w:hAnsi="Bookman Old Style"/>
          <w:sz w:val="24"/>
          <w:szCs w:val="24"/>
        </w:rPr>
      </w:pPr>
      <w:r w:rsidRPr="005F5682">
        <w:rPr>
          <w:rFonts w:ascii="Bookman Old Style" w:hAnsi="Bookman Old Style"/>
          <w:i/>
          <w:iCs/>
          <w:sz w:val="24"/>
          <w:szCs w:val="24"/>
          <w:lang w:val="fr-BE"/>
        </w:rPr>
        <w:t xml:space="preserve">Adresse postale : 76 KIKWIT </w:t>
      </w:r>
      <w:r w:rsidRPr="00991B22">
        <w:rPr>
          <w:rFonts w:ascii="Bookman Old Style" w:hAnsi="Bookman Old Style"/>
          <w:sz w:val="24"/>
          <w:szCs w:val="24"/>
        </w:rPr>
        <w:t xml:space="preserve"> </w:t>
      </w:r>
    </w:p>
    <w:p w:rsidR="009D713A" w:rsidRPr="005F5682" w:rsidRDefault="009D713A" w:rsidP="009D713A">
      <w:pPr>
        <w:pStyle w:val="Paragraphedeliste"/>
        <w:tabs>
          <w:tab w:val="left" w:pos="3315"/>
        </w:tabs>
        <w:jc w:val="both"/>
        <w:rPr>
          <w:rFonts w:ascii="Bookman Old Style" w:hAnsi="Bookman Old Style"/>
          <w:sz w:val="24"/>
          <w:szCs w:val="24"/>
        </w:rPr>
      </w:pPr>
    </w:p>
    <w:p w:rsidR="005F5682" w:rsidRPr="009D713A" w:rsidRDefault="009D713A" w:rsidP="00101A16">
      <w:pPr>
        <w:pStyle w:val="Paragraphedeliste"/>
        <w:numPr>
          <w:ilvl w:val="0"/>
          <w:numId w:val="32"/>
        </w:numPr>
        <w:jc w:val="both"/>
        <w:rPr>
          <w:rFonts w:ascii="Bookman Old Style" w:hAnsi="Bookman Old Style"/>
          <w:b/>
          <w:sz w:val="24"/>
          <w:szCs w:val="24"/>
          <w:lang w:val="fr-BE"/>
        </w:rPr>
      </w:pPr>
      <w:r w:rsidRPr="009D713A">
        <w:rPr>
          <w:rFonts w:ascii="Bookman Old Style" w:hAnsi="Bookman Old Style"/>
          <w:b/>
          <w:sz w:val="24"/>
          <w:szCs w:val="24"/>
          <w:lang w:val="fr-BE"/>
        </w:rPr>
        <w:t>S</w:t>
      </w:r>
      <w:r w:rsidR="0066540F" w:rsidRPr="009D713A">
        <w:rPr>
          <w:rFonts w:ascii="Bookman Old Style" w:hAnsi="Bookman Old Style"/>
          <w:b/>
          <w:sz w:val="24"/>
          <w:szCs w:val="24"/>
          <w:lang w:val="fr-BE"/>
        </w:rPr>
        <w:t>UCCESSION DES COMITES DE GESTION</w:t>
      </w:r>
    </w:p>
    <w:p w:rsidR="005F5682" w:rsidRPr="005F5682" w:rsidRDefault="005F5682" w:rsidP="0066540F">
      <w:pPr>
        <w:ind w:firstLine="1418"/>
        <w:jc w:val="both"/>
        <w:rPr>
          <w:rFonts w:ascii="Bookman Old Style" w:hAnsi="Bookman Old Style"/>
          <w:sz w:val="24"/>
          <w:szCs w:val="24"/>
          <w:lang w:val="fr-BE"/>
        </w:rPr>
      </w:pPr>
      <w:r w:rsidRPr="005F5682">
        <w:rPr>
          <w:rFonts w:ascii="Bookman Old Style" w:hAnsi="Bookman Old Style"/>
          <w:sz w:val="24"/>
          <w:szCs w:val="24"/>
          <w:lang w:val="fr-BE"/>
        </w:rPr>
        <w:t>L’université de Kikwit a connu à sa tête plusieurs recteurs depuis sa création en l’occurrence de :</w:t>
      </w:r>
    </w:p>
    <w:p w:rsidR="005F5682" w:rsidRPr="005F5682" w:rsidRDefault="005F5682" w:rsidP="005F5682">
      <w:pPr>
        <w:pStyle w:val="Paragraphedeliste"/>
        <w:numPr>
          <w:ilvl w:val="0"/>
          <w:numId w:val="15"/>
        </w:numPr>
        <w:jc w:val="both"/>
        <w:rPr>
          <w:rFonts w:ascii="Bookman Old Style" w:hAnsi="Bookman Old Style"/>
          <w:sz w:val="24"/>
          <w:szCs w:val="24"/>
          <w:lang w:val="fr-BE"/>
        </w:rPr>
      </w:pPr>
      <w:r w:rsidRPr="005F5682">
        <w:rPr>
          <w:rFonts w:ascii="Bookman Old Style" w:hAnsi="Bookman Old Style"/>
          <w:sz w:val="24"/>
          <w:szCs w:val="24"/>
          <w:lang w:val="fr-BE"/>
        </w:rPr>
        <w:t>De 1992-</w:t>
      </w:r>
      <w:r w:rsidRPr="005F5682">
        <w:rPr>
          <w:rFonts w:ascii="Bookman Old Style" w:hAnsi="Bookman Old Style"/>
          <w:sz w:val="24"/>
          <w:szCs w:val="24"/>
          <w:lang w:val="fr-BE"/>
        </w:rPr>
        <w:tab/>
        <w:t>1998 : Prof Richard NGUB’USIM</w:t>
      </w:r>
    </w:p>
    <w:p w:rsidR="005F5682" w:rsidRPr="005F5682" w:rsidRDefault="005F5682" w:rsidP="005F5682">
      <w:pPr>
        <w:pStyle w:val="Paragraphedeliste"/>
        <w:numPr>
          <w:ilvl w:val="0"/>
          <w:numId w:val="15"/>
        </w:numPr>
        <w:jc w:val="both"/>
        <w:rPr>
          <w:rFonts w:ascii="Bookman Old Style" w:hAnsi="Bookman Old Style"/>
          <w:sz w:val="24"/>
          <w:szCs w:val="24"/>
          <w:lang w:val="fr-BE"/>
        </w:rPr>
      </w:pPr>
      <w:r w:rsidRPr="005F5682">
        <w:rPr>
          <w:rFonts w:ascii="Bookman Old Style" w:hAnsi="Bookman Old Style"/>
          <w:sz w:val="24"/>
          <w:szCs w:val="24"/>
          <w:lang w:val="fr-BE"/>
        </w:rPr>
        <w:t xml:space="preserve">De 2003-2998 : Prof IDJOUMBUR </w:t>
      </w:r>
      <w:proofErr w:type="spellStart"/>
      <w:r w:rsidR="0066540F">
        <w:rPr>
          <w:rFonts w:ascii="Bookman Old Style" w:hAnsi="Bookman Old Style"/>
          <w:sz w:val="24"/>
          <w:szCs w:val="24"/>
          <w:lang w:val="fr-BE"/>
        </w:rPr>
        <w:t>Josephine</w:t>
      </w:r>
      <w:proofErr w:type="spellEnd"/>
      <w:r w:rsidR="0066540F">
        <w:rPr>
          <w:rFonts w:ascii="Bookman Old Style" w:hAnsi="Bookman Old Style"/>
          <w:sz w:val="24"/>
          <w:szCs w:val="24"/>
          <w:lang w:val="fr-BE"/>
        </w:rPr>
        <w:t xml:space="preserve"> </w:t>
      </w:r>
      <w:proofErr w:type="spellStart"/>
      <w:r w:rsidR="0066540F">
        <w:rPr>
          <w:rFonts w:ascii="Bookman Old Style" w:hAnsi="Bookman Old Style"/>
          <w:sz w:val="24"/>
          <w:szCs w:val="24"/>
          <w:lang w:val="fr-BE"/>
        </w:rPr>
        <w:t>Asop</w:t>
      </w:r>
      <w:proofErr w:type="spellEnd"/>
    </w:p>
    <w:p w:rsidR="005F5682" w:rsidRPr="005F5682" w:rsidRDefault="005F5682" w:rsidP="005F5682">
      <w:pPr>
        <w:pStyle w:val="Paragraphedeliste"/>
        <w:numPr>
          <w:ilvl w:val="0"/>
          <w:numId w:val="15"/>
        </w:numPr>
        <w:jc w:val="both"/>
        <w:rPr>
          <w:rFonts w:ascii="Bookman Old Style" w:hAnsi="Bookman Old Style"/>
          <w:sz w:val="24"/>
          <w:szCs w:val="24"/>
          <w:lang w:val="fr-BE"/>
        </w:rPr>
      </w:pPr>
      <w:r w:rsidRPr="005F5682">
        <w:rPr>
          <w:rFonts w:ascii="Bookman Old Style" w:hAnsi="Bookman Old Style"/>
          <w:sz w:val="24"/>
          <w:szCs w:val="24"/>
          <w:lang w:val="fr-BE"/>
        </w:rPr>
        <w:t>De 2008-2012 : Prof KIMONI IYAY</w:t>
      </w:r>
    </w:p>
    <w:p w:rsidR="005F5682" w:rsidRPr="005F5682" w:rsidRDefault="005F5682" w:rsidP="005F5682">
      <w:pPr>
        <w:pStyle w:val="Paragraphedeliste"/>
        <w:numPr>
          <w:ilvl w:val="0"/>
          <w:numId w:val="15"/>
        </w:numPr>
        <w:jc w:val="both"/>
        <w:rPr>
          <w:rFonts w:ascii="Bookman Old Style" w:hAnsi="Bookman Old Style"/>
          <w:sz w:val="24"/>
          <w:szCs w:val="24"/>
          <w:lang w:val="fr-BE"/>
        </w:rPr>
      </w:pPr>
      <w:r w:rsidRPr="005F5682">
        <w:rPr>
          <w:rFonts w:ascii="Bookman Old Style" w:hAnsi="Bookman Old Style"/>
          <w:sz w:val="24"/>
          <w:szCs w:val="24"/>
          <w:lang w:val="fr-BE"/>
        </w:rPr>
        <w:t xml:space="preserve">De 2012-2015 : Prof KIPANZA Bertin </w:t>
      </w:r>
    </w:p>
    <w:p w:rsidR="005F5682" w:rsidRPr="005F5682" w:rsidRDefault="005F5682" w:rsidP="005F5682">
      <w:pPr>
        <w:pStyle w:val="Paragraphedeliste"/>
        <w:numPr>
          <w:ilvl w:val="0"/>
          <w:numId w:val="15"/>
        </w:numPr>
        <w:jc w:val="both"/>
        <w:rPr>
          <w:rFonts w:ascii="Bookman Old Style" w:hAnsi="Bookman Old Style"/>
          <w:sz w:val="24"/>
          <w:szCs w:val="24"/>
          <w:lang w:val="fr-BE"/>
        </w:rPr>
      </w:pPr>
      <w:r w:rsidRPr="005F5682">
        <w:rPr>
          <w:rFonts w:ascii="Bookman Old Style" w:hAnsi="Bookman Old Style"/>
          <w:sz w:val="24"/>
          <w:szCs w:val="24"/>
          <w:lang w:val="fr-BE"/>
        </w:rPr>
        <w:t>De 2015-2018 : Prof Max KUPELESA</w:t>
      </w:r>
    </w:p>
    <w:p w:rsidR="005F5682" w:rsidRPr="005F5682" w:rsidRDefault="005F5682" w:rsidP="005F5682">
      <w:pPr>
        <w:pStyle w:val="Paragraphedeliste"/>
        <w:numPr>
          <w:ilvl w:val="0"/>
          <w:numId w:val="15"/>
        </w:numPr>
        <w:jc w:val="both"/>
        <w:rPr>
          <w:rFonts w:ascii="Bookman Old Style" w:hAnsi="Bookman Old Style"/>
          <w:sz w:val="24"/>
          <w:szCs w:val="24"/>
          <w:lang w:val="fr-BE"/>
        </w:rPr>
      </w:pPr>
      <w:r w:rsidRPr="005F5682">
        <w:rPr>
          <w:rFonts w:ascii="Bookman Old Style" w:hAnsi="Bookman Old Style"/>
          <w:sz w:val="24"/>
          <w:szCs w:val="24"/>
          <w:lang w:val="fr-BE"/>
        </w:rPr>
        <w:t>De 2018-2022 : Prof. MASENS DA-MUSA YUNG</w:t>
      </w:r>
    </w:p>
    <w:p w:rsidR="005F5682" w:rsidRPr="005F5682" w:rsidRDefault="005F5682" w:rsidP="005F5682">
      <w:pPr>
        <w:pStyle w:val="Paragraphedeliste"/>
        <w:numPr>
          <w:ilvl w:val="0"/>
          <w:numId w:val="15"/>
        </w:numPr>
        <w:jc w:val="both"/>
        <w:rPr>
          <w:rFonts w:ascii="Bookman Old Style" w:hAnsi="Bookman Old Style"/>
          <w:sz w:val="24"/>
          <w:szCs w:val="24"/>
          <w:lang w:val="fr-BE"/>
        </w:rPr>
      </w:pPr>
      <w:r w:rsidRPr="005F5682">
        <w:rPr>
          <w:rFonts w:ascii="Bookman Old Style" w:hAnsi="Bookman Old Style"/>
          <w:sz w:val="24"/>
          <w:szCs w:val="24"/>
          <w:lang w:val="fr-BE"/>
        </w:rPr>
        <w:t>De 2022 à nos jours : Prof. Alphonse KAPUMBA NKODI</w:t>
      </w:r>
    </w:p>
    <w:p w:rsidR="005F5682" w:rsidRPr="005F5682" w:rsidRDefault="005F5682" w:rsidP="005F5682">
      <w:pPr>
        <w:pStyle w:val="Paragraphedeliste"/>
        <w:jc w:val="both"/>
        <w:rPr>
          <w:rFonts w:ascii="Bookman Old Style" w:hAnsi="Bookman Old Style"/>
          <w:sz w:val="24"/>
          <w:szCs w:val="24"/>
          <w:lang w:val="fr-BE"/>
        </w:rPr>
      </w:pPr>
      <w:r w:rsidRPr="005F5682">
        <w:rPr>
          <w:rFonts w:ascii="Bookman Old Style" w:hAnsi="Bookman Old Style"/>
          <w:sz w:val="24"/>
          <w:szCs w:val="24"/>
          <w:lang w:val="fr-BE"/>
        </w:rPr>
        <w:t xml:space="preserve">   </w:t>
      </w:r>
    </w:p>
    <w:p w:rsidR="005F5682" w:rsidRPr="009D713A" w:rsidRDefault="005F5682" w:rsidP="00101A16">
      <w:pPr>
        <w:pStyle w:val="Paragraphedeliste"/>
        <w:numPr>
          <w:ilvl w:val="0"/>
          <w:numId w:val="32"/>
        </w:numPr>
        <w:tabs>
          <w:tab w:val="left" w:pos="3315"/>
        </w:tabs>
        <w:jc w:val="both"/>
        <w:rPr>
          <w:rFonts w:ascii="Bookman Old Style" w:hAnsi="Bookman Old Style"/>
          <w:b/>
          <w:sz w:val="24"/>
          <w:szCs w:val="24"/>
        </w:rPr>
      </w:pPr>
      <w:r w:rsidRPr="009D713A">
        <w:rPr>
          <w:rFonts w:ascii="Bookman Old Style" w:hAnsi="Bookman Old Style"/>
          <w:b/>
          <w:sz w:val="24"/>
          <w:szCs w:val="24"/>
        </w:rPr>
        <w:t>L’OFFRE DE FORMATION</w:t>
      </w:r>
    </w:p>
    <w:p w:rsidR="005F5682" w:rsidRPr="005F5682" w:rsidRDefault="005F5682" w:rsidP="0066540F">
      <w:pPr>
        <w:tabs>
          <w:tab w:val="left" w:pos="3315"/>
        </w:tabs>
        <w:ind w:firstLine="1418"/>
        <w:jc w:val="both"/>
        <w:rPr>
          <w:rFonts w:ascii="Bookman Old Style" w:hAnsi="Bookman Old Style"/>
          <w:sz w:val="24"/>
          <w:szCs w:val="24"/>
        </w:rPr>
      </w:pPr>
      <w:r w:rsidRPr="005F5682">
        <w:rPr>
          <w:rFonts w:ascii="Bookman Old Style" w:hAnsi="Bookman Old Style"/>
          <w:sz w:val="24"/>
          <w:szCs w:val="24"/>
        </w:rPr>
        <w:t>La qualité d’une université correspond aux offres de formation qu’elle met à la disposition de la population, consciente de cette exigence, l’Université de Kikwit organise cinq (5) Offres de formation diversifiées et régulières à savoir :</w:t>
      </w:r>
    </w:p>
    <w:p w:rsidR="005F5682" w:rsidRPr="005F5682" w:rsidRDefault="005F5682" w:rsidP="005F5682">
      <w:pPr>
        <w:pStyle w:val="Paragraphedeliste"/>
        <w:numPr>
          <w:ilvl w:val="0"/>
          <w:numId w:val="3"/>
        </w:numPr>
        <w:tabs>
          <w:tab w:val="left" w:pos="3315"/>
        </w:tabs>
        <w:jc w:val="both"/>
        <w:rPr>
          <w:rFonts w:ascii="Bookman Old Style" w:hAnsi="Bookman Old Style"/>
          <w:sz w:val="24"/>
          <w:szCs w:val="24"/>
        </w:rPr>
      </w:pPr>
      <w:r w:rsidRPr="009D713A">
        <w:rPr>
          <w:rFonts w:ascii="Bookman Old Style" w:hAnsi="Bookman Old Style"/>
          <w:b/>
          <w:sz w:val="24"/>
          <w:szCs w:val="24"/>
        </w:rPr>
        <w:t>La faculté de sciences juridiques (Droit)</w:t>
      </w:r>
      <w:r w:rsidRPr="005F5682">
        <w:rPr>
          <w:rFonts w:ascii="Bookman Old Style" w:hAnsi="Bookman Old Style"/>
          <w:sz w:val="24"/>
          <w:szCs w:val="24"/>
        </w:rPr>
        <w:t xml:space="preserve"> avec comme filières : le droit public, le droit privé et judicaire ainsi que le droit économique et social. </w:t>
      </w:r>
    </w:p>
    <w:p w:rsidR="005F5682" w:rsidRPr="005F5682" w:rsidRDefault="005F5682" w:rsidP="005F5682">
      <w:pPr>
        <w:tabs>
          <w:tab w:val="left" w:pos="3315"/>
        </w:tabs>
        <w:ind w:left="709"/>
        <w:jc w:val="both"/>
        <w:rPr>
          <w:rFonts w:ascii="Bookman Old Style" w:hAnsi="Bookman Old Style"/>
          <w:sz w:val="24"/>
          <w:szCs w:val="24"/>
        </w:rPr>
      </w:pPr>
      <w:r w:rsidRPr="005F5682">
        <w:rPr>
          <w:rFonts w:ascii="Bookman Old Style" w:hAnsi="Bookman Old Style"/>
          <w:sz w:val="24"/>
          <w:szCs w:val="24"/>
        </w:rPr>
        <w:t>La faculté de droit a pour mission principale  de former les jeunes juristes qui deviennent par la suite avocats, magistrats et autres cadres de la société.</w:t>
      </w:r>
    </w:p>
    <w:p w:rsidR="005F5682" w:rsidRPr="005F5682" w:rsidRDefault="005F5682" w:rsidP="005F5682">
      <w:pPr>
        <w:pStyle w:val="Paragraphedeliste"/>
        <w:numPr>
          <w:ilvl w:val="0"/>
          <w:numId w:val="3"/>
        </w:numPr>
        <w:tabs>
          <w:tab w:val="left" w:pos="3315"/>
        </w:tabs>
        <w:jc w:val="both"/>
        <w:rPr>
          <w:rFonts w:ascii="Bookman Old Style" w:hAnsi="Bookman Old Style"/>
          <w:sz w:val="24"/>
          <w:szCs w:val="24"/>
        </w:rPr>
      </w:pPr>
      <w:r w:rsidRPr="009D713A">
        <w:rPr>
          <w:rFonts w:ascii="Bookman Old Style" w:hAnsi="Bookman Old Style"/>
          <w:b/>
          <w:sz w:val="24"/>
          <w:szCs w:val="24"/>
        </w:rPr>
        <w:t>La faculté de Médecine</w:t>
      </w:r>
      <w:r w:rsidRPr="005F5682">
        <w:rPr>
          <w:rFonts w:ascii="Bookman Old Style" w:hAnsi="Bookman Old Style"/>
          <w:sz w:val="24"/>
          <w:szCs w:val="24"/>
        </w:rPr>
        <w:t xml:space="preserve"> qui organise la biomédicale.</w:t>
      </w:r>
    </w:p>
    <w:p w:rsidR="005F5682" w:rsidRPr="005F5682" w:rsidRDefault="00AA59DE" w:rsidP="005F5682">
      <w:pPr>
        <w:pStyle w:val="Paragraphedeliste"/>
        <w:tabs>
          <w:tab w:val="left" w:pos="3315"/>
        </w:tabs>
        <w:jc w:val="both"/>
        <w:rPr>
          <w:rFonts w:ascii="Bookman Old Style" w:hAnsi="Bookman Old Style"/>
          <w:sz w:val="24"/>
          <w:szCs w:val="24"/>
        </w:rPr>
      </w:pPr>
      <w:r>
        <w:rPr>
          <w:rFonts w:ascii="Bookman Old Style" w:hAnsi="Bookman Old Style"/>
          <w:sz w:val="24"/>
          <w:szCs w:val="24"/>
        </w:rPr>
        <w:t>Elle</w:t>
      </w:r>
      <w:r w:rsidR="005F5682" w:rsidRPr="005F5682">
        <w:rPr>
          <w:rFonts w:ascii="Bookman Old Style" w:hAnsi="Bookman Old Style"/>
          <w:sz w:val="24"/>
          <w:szCs w:val="24"/>
        </w:rPr>
        <w:t xml:space="preserve"> a pour mission principale de former les jeunes médecins qui exercent par la suite dans la ville et ses environs y compris dans </w:t>
      </w:r>
      <w:r w:rsidR="005F5682" w:rsidRPr="005F5682">
        <w:rPr>
          <w:rFonts w:ascii="Bookman Old Style" w:hAnsi="Bookman Old Style"/>
          <w:sz w:val="24"/>
          <w:szCs w:val="24"/>
        </w:rPr>
        <w:lastRenderedPageBreak/>
        <w:t>plusieurs structures sanitaires du pays et à l’étranger. Ici un accent particulier doit être mis pour la formation de nos spécialistes que nous envoyons soit à Kinshasa ou à l’étranger, nous comptons à ces jours un nombre important de nos étudiants devenus assistants que nous avons envoyé faire la spécialisation.</w:t>
      </w:r>
    </w:p>
    <w:p w:rsidR="005F5682" w:rsidRPr="005F5682" w:rsidRDefault="005F5682" w:rsidP="005F5682">
      <w:pPr>
        <w:pStyle w:val="Paragraphedeliste"/>
        <w:numPr>
          <w:ilvl w:val="0"/>
          <w:numId w:val="3"/>
        </w:numPr>
        <w:tabs>
          <w:tab w:val="left" w:pos="3315"/>
        </w:tabs>
        <w:jc w:val="both"/>
        <w:rPr>
          <w:rFonts w:ascii="Bookman Old Style" w:hAnsi="Bookman Old Style"/>
          <w:sz w:val="24"/>
          <w:szCs w:val="24"/>
        </w:rPr>
      </w:pPr>
      <w:r w:rsidRPr="009D713A">
        <w:rPr>
          <w:rFonts w:ascii="Bookman Old Style" w:hAnsi="Bookman Old Style"/>
          <w:b/>
          <w:sz w:val="24"/>
          <w:szCs w:val="24"/>
        </w:rPr>
        <w:t>La faculté des sciences économiques et de gestion</w:t>
      </w:r>
      <w:r w:rsidRPr="005F5682">
        <w:rPr>
          <w:rFonts w:ascii="Bookman Old Style" w:hAnsi="Bookman Old Style"/>
          <w:sz w:val="24"/>
          <w:szCs w:val="24"/>
        </w:rPr>
        <w:t xml:space="preserve"> avec quatre filières à savoir : économie monétaire, économie rurale, gestion financière et gestion marketing.</w:t>
      </w:r>
    </w:p>
    <w:p w:rsidR="005F5682" w:rsidRPr="005F5682" w:rsidRDefault="005F5682" w:rsidP="005F5682">
      <w:pPr>
        <w:pStyle w:val="Paragraphedeliste"/>
        <w:tabs>
          <w:tab w:val="left" w:pos="3315"/>
        </w:tabs>
        <w:jc w:val="both"/>
        <w:rPr>
          <w:rFonts w:ascii="Bookman Old Style" w:hAnsi="Bookman Old Style"/>
          <w:sz w:val="24"/>
          <w:szCs w:val="24"/>
        </w:rPr>
      </w:pPr>
      <w:r w:rsidRPr="005F5682">
        <w:rPr>
          <w:rFonts w:ascii="Bookman Old Style" w:hAnsi="Bookman Old Style"/>
          <w:sz w:val="24"/>
          <w:szCs w:val="24"/>
        </w:rPr>
        <w:t xml:space="preserve">La faculté des sciences économiques a pour mission principale, la formation de jeunes économistes gestionnaires d’entreprises, </w:t>
      </w:r>
      <w:proofErr w:type="spellStart"/>
      <w:r w:rsidRPr="005F5682">
        <w:rPr>
          <w:rFonts w:ascii="Bookman Old Style" w:hAnsi="Bookman Old Style"/>
          <w:sz w:val="24"/>
          <w:szCs w:val="24"/>
        </w:rPr>
        <w:t>marketeurs</w:t>
      </w:r>
      <w:proofErr w:type="spellEnd"/>
      <w:r w:rsidRPr="005F5682">
        <w:rPr>
          <w:rFonts w:ascii="Bookman Old Style" w:hAnsi="Bookman Old Style"/>
          <w:sz w:val="24"/>
          <w:szCs w:val="24"/>
        </w:rPr>
        <w:t xml:space="preserve"> et monétaristes. </w:t>
      </w:r>
    </w:p>
    <w:p w:rsidR="005F5682" w:rsidRPr="005F5682" w:rsidRDefault="005F5682" w:rsidP="005F5682">
      <w:pPr>
        <w:pStyle w:val="Paragraphedeliste"/>
        <w:numPr>
          <w:ilvl w:val="0"/>
          <w:numId w:val="3"/>
        </w:numPr>
        <w:tabs>
          <w:tab w:val="left" w:pos="3315"/>
        </w:tabs>
        <w:jc w:val="both"/>
        <w:rPr>
          <w:rFonts w:ascii="Bookman Old Style" w:hAnsi="Bookman Old Style"/>
          <w:sz w:val="24"/>
          <w:szCs w:val="24"/>
        </w:rPr>
      </w:pPr>
      <w:r w:rsidRPr="009D713A">
        <w:rPr>
          <w:rFonts w:ascii="Bookman Old Style" w:hAnsi="Bookman Old Style"/>
          <w:b/>
          <w:sz w:val="24"/>
          <w:szCs w:val="24"/>
        </w:rPr>
        <w:t>La faculté des sciences agronomiques</w:t>
      </w:r>
      <w:r w:rsidRPr="005F5682">
        <w:rPr>
          <w:rFonts w:ascii="Bookman Old Style" w:hAnsi="Bookman Old Style"/>
          <w:sz w:val="24"/>
          <w:szCs w:val="24"/>
        </w:rPr>
        <w:t xml:space="preserve"> avec trois filières à savoir : la phyto-technique, la zootechnique et l’économie agricole.  </w:t>
      </w:r>
    </w:p>
    <w:p w:rsidR="005F5682" w:rsidRPr="005F5682" w:rsidRDefault="005F5682" w:rsidP="005F5682">
      <w:pPr>
        <w:pStyle w:val="Paragraphedeliste"/>
        <w:tabs>
          <w:tab w:val="left" w:pos="3315"/>
        </w:tabs>
        <w:jc w:val="both"/>
        <w:rPr>
          <w:rFonts w:ascii="Bookman Old Style" w:hAnsi="Bookman Old Style"/>
          <w:sz w:val="24"/>
          <w:szCs w:val="24"/>
        </w:rPr>
      </w:pPr>
      <w:r w:rsidRPr="005F5682">
        <w:rPr>
          <w:rFonts w:ascii="Bookman Old Style" w:hAnsi="Bookman Old Style"/>
          <w:sz w:val="24"/>
          <w:szCs w:val="24"/>
        </w:rPr>
        <w:t>La faculté des sciences agronomiques a pour mission principale, la formation des ingénieurs agronomes en mettant un accent particulier sur le développement d’espèces, la biodiversité et la lutte contre la malnutrition.</w:t>
      </w:r>
    </w:p>
    <w:p w:rsidR="005F5682" w:rsidRPr="005F5682" w:rsidRDefault="005F5682" w:rsidP="005F5682">
      <w:pPr>
        <w:pStyle w:val="Paragraphedeliste"/>
        <w:numPr>
          <w:ilvl w:val="0"/>
          <w:numId w:val="3"/>
        </w:numPr>
        <w:tabs>
          <w:tab w:val="left" w:pos="3315"/>
        </w:tabs>
        <w:jc w:val="both"/>
        <w:rPr>
          <w:rFonts w:ascii="Bookman Old Style" w:hAnsi="Bookman Old Style"/>
          <w:sz w:val="24"/>
          <w:szCs w:val="24"/>
        </w:rPr>
      </w:pPr>
      <w:r w:rsidRPr="009D713A">
        <w:rPr>
          <w:rFonts w:ascii="Bookman Old Style" w:hAnsi="Bookman Old Style"/>
          <w:b/>
          <w:sz w:val="24"/>
          <w:szCs w:val="24"/>
        </w:rPr>
        <w:t>La faculté des sciences et technologies</w:t>
      </w:r>
      <w:r w:rsidRPr="005F5682">
        <w:rPr>
          <w:rFonts w:ascii="Bookman Old Style" w:hAnsi="Bookman Old Style"/>
          <w:sz w:val="24"/>
          <w:szCs w:val="24"/>
        </w:rPr>
        <w:t xml:space="preserve"> avec trois  filières à savoir : chimie, math-informatique et bio-environnement.</w:t>
      </w:r>
    </w:p>
    <w:p w:rsidR="005F5682" w:rsidRPr="005F5682" w:rsidRDefault="005F5682" w:rsidP="005F5682">
      <w:pPr>
        <w:pStyle w:val="Paragraphedeliste"/>
        <w:tabs>
          <w:tab w:val="left" w:pos="3315"/>
        </w:tabs>
        <w:jc w:val="both"/>
        <w:rPr>
          <w:rFonts w:ascii="Bookman Old Style" w:hAnsi="Bookman Old Style"/>
          <w:sz w:val="24"/>
          <w:szCs w:val="24"/>
        </w:rPr>
      </w:pPr>
      <w:r w:rsidRPr="005F5682">
        <w:rPr>
          <w:rFonts w:ascii="Bookman Old Style" w:hAnsi="Bookman Old Style"/>
          <w:sz w:val="24"/>
          <w:szCs w:val="24"/>
        </w:rPr>
        <w:t>Cette faculté a pour mission principale de former les ingénieurs bio environnementalistes et informaticiens pour la protection de notre écosystème mais aussi une adaptation adéquate aux nouvelles technologies de l’information.</w:t>
      </w:r>
    </w:p>
    <w:p w:rsidR="005F5682" w:rsidRPr="005F5682" w:rsidRDefault="005F5682" w:rsidP="005F5682">
      <w:pPr>
        <w:pStyle w:val="Paragraphedeliste"/>
        <w:tabs>
          <w:tab w:val="left" w:pos="3315"/>
        </w:tabs>
        <w:jc w:val="both"/>
        <w:rPr>
          <w:rFonts w:ascii="Bookman Old Style" w:hAnsi="Bookman Old Style"/>
          <w:sz w:val="24"/>
          <w:szCs w:val="24"/>
        </w:rPr>
      </w:pPr>
    </w:p>
    <w:p w:rsidR="005F5682" w:rsidRPr="009D713A" w:rsidRDefault="005F5682" w:rsidP="00101A16">
      <w:pPr>
        <w:pStyle w:val="Paragraphedeliste"/>
        <w:numPr>
          <w:ilvl w:val="0"/>
          <w:numId w:val="32"/>
        </w:numPr>
        <w:tabs>
          <w:tab w:val="left" w:pos="3315"/>
        </w:tabs>
        <w:jc w:val="both"/>
        <w:rPr>
          <w:rFonts w:ascii="Bookman Old Style" w:hAnsi="Bookman Old Style"/>
          <w:b/>
          <w:sz w:val="24"/>
          <w:szCs w:val="24"/>
        </w:rPr>
      </w:pPr>
      <w:r w:rsidRPr="009D713A">
        <w:rPr>
          <w:rFonts w:ascii="Bookman Old Style" w:hAnsi="Bookman Old Style"/>
          <w:b/>
          <w:sz w:val="24"/>
          <w:szCs w:val="24"/>
        </w:rPr>
        <w:t>DES EFFECTIFS</w:t>
      </w:r>
    </w:p>
    <w:p w:rsidR="005F5682" w:rsidRPr="009D713A" w:rsidRDefault="005F5682" w:rsidP="005F5682">
      <w:pPr>
        <w:pStyle w:val="Paragraphedeliste"/>
        <w:numPr>
          <w:ilvl w:val="0"/>
          <w:numId w:val="4"/>
        </w:numPr>
        <w:tabs>
          <w:tab w:val="left" w:pos="3315"/>
        </w:tabs>
        <w:jc w:val="both"/>
        <w:rPr>
          <w:rFonts w:ascii="Bookman Old Style" w:hAnsi="Bookman Old Style"/>
          <w:b/>
          <w:sz w:val="24"/>
          <w:szCs w:val="24"/>
        </w:rPr>
      </w:pPr>
      <w:r w:rsidRPr="009D713A">
        <w:rPr>
          <w:rFonts w:ascii="Bookman Old Style" w:hAnsi="Bookman Old Style"/>
          <w:b/>
          <w:sz w:val="24"/>
          <w:szCs w:val="24"/>
        </w:rPr>
        <w:t xml:space="preserve">Le Personnel </w:t>
      </w:r>
    </w:p>
    <w:p w:rsidR="005F5682" w:rsidRPr="005F5682" w:rsidRDefault="005F5682" w:rsidP="00101A16">
      <w:pPr>
        <w:tabs>
          <w:tab w:val="left" w:pos="3315"/>
        </w:tabs>
        <w:ind w:firstLine="1418"/>
        <w:jc w:val="both"/>
        <w:rPr>
          <w:rFonts w:ascii="Bookman Old Style" w:hAnsi="Bookman Old Style"/>
          <w:sz w:val="24"/>
          <w:szCs w:val="24"/>
        </w:rPr>
      </w:pPr>
      <w:r w:rsidRPr="005F5682">
        <w:rPr>
          <w:rFonts w:ascii="Bookman Old Style" w:hAnsi="Bookman Old Style"/>
          <w:sz w:val="24"/>
          <w:szCs w:val="24"/>
        </w:rPr>
        <w:t xml:space="preserve">L’université de Kikwit compte actuellement </w:t>
      </w:r>
      <w:r w:rsidRPr="005F5682">
        <w:rPr>
          <w:rFonts w:ascii="Bookman Old Style" w:hAnsi="Bookman Old Style"/>
          <w:sz w:val="24"/>
          <w:szCs w:val="24"/>
          <w:lang w:val="fr-BE"/>
        </w:rPr>
        <w:t>334 Agents dont 250 hommes et 84 femmes</w:t>
      </w:r>
      <w:r w:rsidR="00101A16">
        <w:rPr>
          <w:rFonts w:ascii="Bookman Old Style" w:hAnsi="Bookman Old Style"/>
          <w:sz w:val="24"/>
          <w:szCs w:val="24"/>
        </w:rPr>
        <w:t xml:space="preserve">. </w:t>
      </w:r>
      <w:r w:rsidR="009A4FEC">
        <w:rPr>
          <w:rFonts w:ascii="Bookman Old Style" w:hAnsi="Bookman Old Style"/>
          <w:sz w:val="24"/>
          <w:szCs w:val="24"/>
        </w:rPr>
        <w:t>L</w:t>
      </w:r>
      <w:r w:rsidRPr="005F5682">
        <w:rPr>
          <w:rFonts w:ascii="Bookman Old Style" w:hAnsi="Bookman Old Style"/>
          <w:sz w:val="24"/>
          <w:szCs w:val="24"/>
        </w:rPr>
        <w:t>e personnel de l’université de Kikwit est reparti de la manière suivante :</w:t>
      </w:r>
    </w:p>
    <w:p w:rsidR="005F5682" w:rsidRPr="005F5682" w:rsidRDefault="005F5682" w:rsidP="005F5682">
      <w:pPr>
        <w:pStyle w:val="Paragraphedeliste"/>
        <w:numPr>
          <w:ilvl w:val="0"/>
          <w:numId w:val="6"/>
        </w:numPr>
        <w:spacing w:before="120" w:after="120" w:line="360" w:lineRule="auto"/>
        <w:jc w:val="both"/>
        <w:rPr>
          <w:rFonts w:ascii="Bookman Old Style" w:hAnsi="Bookman Old Style"/>
          <w:b/>
          <w:sz w:val="24"/>
          <w:szCs w:val="24"/>
        </w:rPr>
      </w:pPr>
      <w:r w:rsidRPr="005F5682">
        <w:rPr>
          <w:rFonts w:ascii="Bookman Old Style" w:hAnsi="Bookman Old Style"/>
          <w:b/>
          <w:sz w:val="24"/>
          <w:szCs w:val="24"/>
        </w:rPr>
        <w:t xml:space="preserve">Le Personnel Académique : </w:t>
      </w:r>
    </w:p>
    <w:p w:rsidR="005F5682" w:rsidRPr="005F5682" w:rsidRDefault="005F5682" w:rsidP="005F5682">
      <w:pPr>
        <w:pStyle w:val="Paragraphedeliste"/>
        <w:numPr>
          <w:ilvl w:val="0"/>
          <w:numId w:val="9"/>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t>Professeur Ordinaire 01</w:t>
      </w:r>
    </w:p>
    <w:p w:rsidR="005F5682" w:rsidRPr="005F5682" w:rsidRDefault="005F5682" w:rsidP="005F5682">
      <w:pPr>
        <w:pStyle w:val="Paragraphedeliste"/>
        <w:numPr>
          <w:ilvl w:val="0"/>
          <w:numId w:val="9"/>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t>Professeurs Full 06</w:t>
      </w:r>
    </w:p>
    <w:p w:rsidR="005F5682" w:rsidRPr="005F5682" w:rsidRDefault="005F5682" w:rsidP="005F5682">
      <w:pPr>
        <w:pStyle w:val="Paragraphedeliste"/>
        <w:numPr>
          <w:ilvl w:val="0"/>
          <w:numId w:val="9"/>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t>Professeurs Associés 25</w:t>
      </w:r>
    </w:p>
    <w:p w:rsidR="005F5682" w:rsidRPr="005F5682" w:rsidRDefault="005F5682" w:rsidP="005F5682">
      <w:pPr>
        <w:pStyle w:val="Paragraphedeliste"/>
        <w:numPr>
          <w:ilvl w:val="0"/>
          <w:numId w:val="6"/>
        </w:numPr>
        <w:spacing w:before="120" w:after="120" w:line="360" w:lineRule="auto"/>
        <w:jc w:val="both"/>
        <w:rPr>
          <w:rFonts w:ascii="Bookman Old Style" w:hAnsi="Bookman Old Style"/>
          <w:b/>
          <w:sz w:val="24"/>
          <w:szCs w:val="24"/>
        </w:rPr>
      </w:pPr>
      <w:r w:rsidRPr="005F5682">
        <w:rPr>
          <w:rFonts w:ascii="Bookman Old Style" w:hAnsi="Bookman Old Style"/>
          <w:b/>
          <w:sz w:val="24"/>
          <w:szCs w:val="24"/>
        </w:rPr>
        <w:t>Le personnel scientifique :</w:t>
      </w:r>
    </w:p>
    <w:p w:rsidR="005F5682" w:rsidRPr="005F5682" w:rsidRDefault="005F5682" w:rsidP="005F5682">
      <w:pPr>
        <w:pStyle w:val="Paragraphedeliste"/>
        <w:numPr>
          <w:ilvl w:val="0"/>
          <w:numId w:val="10"/>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t>Chef de travaux 44</w:t>
      </w:r>
    </w:p>
    <w:p w:rsidR="005F5682" w:rsidRPr="005F5682" w:rsidRDefault="005F5682" w:rsidP="005F5682">
      <w:pPr>
        <w:pStyle w:val="Paragraphedeliste"/>
        <w:numPr>
          <w:ilvl w:val="0"/>
          <w:numId w:val="10"/>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t>Assistants 2</w:t>
      </w:r>
      <w:r w:rsidRPr="005F5682">
        <w:rPr>
          <w:rFonts w:ascii="Bookman Old Style" w:hAnsi="Bookman Old Style"/>
          <w:sz w:val="24"/>
          <w:szCs w:val="24"/>
          <w:vertAlign w:val="superscript"/>
        </w:rPr>
        <w:t>ème</w:t>
      </w:r>
      <w:r w:rsidRPr="005F5682">
        <w:rPr>
          <w:rFonts w:ascii="Bookman Old Style" w:hAnsi="Bookman Old Style"/>
          <w:sz w:val="24"/>
          <w:szCs w:val="24"/>
        </w:rPr>
        <w:t xml:space="preserve"> mandat 25</w:t>
      </w:r>
    </w:p>
    <w:p w:rsidR="005F5682" w:rsidRPr="005F5682" w:rsidRDefault="005F5682" w:rsidP="005F5682">
      <w:pPr>
        <w:pStyle w:val="Paragraphedeliste"/>
        <w:numPr>
          <w:ilvl w:val="0"/>
          <w:numId w:val="10"/>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t>Assistants 1</w:t>
      </w:r>
      <w:r w:rsidRPr="005F5682">
        <w:rPr>
          <w:rFonts w:ascii="Bookman Old Style" w:hAnsi="Bookman Old Style"/>
          <w:sz w:val="24"/>
          <w:szCs w:val="24"/>
          <w:vertAlign w:val="superscript"/>
        </w:rPr>
        <w:t>er</w:t>
      </w:r>
      <w:r w:rsidRPr="005F5682">
        <w:rPr>
          <w:rFonts w:ascii="Bookman Old Style" w:hAnsi="Bookman Old Style"/>
          <w:sz w:val="24"/>
          <w:szCs w:val="24"/>
        </w:rPr>
        <w:t xml:space="preserve"> mandat 53</w:t>
      </w:r>
    </w:p>
    <w:p w:rsidR="005F5682" w:rsidRPr="005F5682" w:rsidRDefault="005F5682" w:rsidP="005F5682">
      <w:pPr>
        <w:pStyle w:val="Paragraphedeliste"/>
        <w:numPr>
          <w:ilvl w:val="0"/>
          <w:numId w:val="10"/>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t>Assistants de recherche</w:t>
      </w:r>
      <w:r w:rsidR="009A4FEC">
        <w:rPr>
          <w:rFonts w:ascii="Bookman Old Style" w:hAnsi="Bookman Old Style"/>
          <w:sz w:val="24"/>
          <w:szCs w:val="24"/>
        </w:rPr>
        <w:t>,</w:t>
      </w:r>
      <w:r w:rsidR="009A4FEC" w:rsidRPr="009A4FEC">
        <w:rPr>
          <w:rFonts w:ascii="Bookman Old Style" w:hAnsi="Bookman Old Style"/>
          <w:sz w:val="24"/>
          <w:szCs w:val="24"/>
        </w:rPr>
        <w:t xml:space="preserve"> </w:t>
      </w:r>
      <w:r w:rsidR="009A4FEC" w:rsidRPr="005F5682">
        <w:rPr>
          <w:rFonts w:ascii="Bookman Old Style" w:hAnsi="Bookman Old Style"/>
          <w:sz w:val="24"/>
          <w:szCs w:val="24"/>
        </w:rPr>
        <w:t>1</w:t>
      </w:r>
      <w:r w:rsidR="009A4FEC" w:rsidRPr="005F5682">
        <w:rPr>
          <w:rFonts w:ascii="Bookman Old Style" w:hAnsi="Bookman Old Style"/>
          <w:sz w:val="24"/>
          <w:szCs w:val="24"/>
          <w:vertAlign w:val="superscript"/>
        </w:rPr>
        <w:t>er</w:t>
      </w:r>
      <w:r w:rsidR="009A4FEC" w:rsidRPr="005F5682">
        <w:rPr>
          <w:rFonts w:ascii="Bookman Old Style" w:hAnsi="Bookman Old Style"/>
          <w:sz w:val="24"/>
          <w:szCs w:val="24"/>
        </w:rPr>
        <w:t xml:space="preserve"> mandat</w:t>
      </w:r>
      <w:r w:rsidRPr="005F5682">
        <w:rPr>
          <w:rFonts w:ascii="Bookman Old Style" w:hAnsi="Bookman Old Style"/>
          <w:sz w:val="24"/>
          <w:szCs w:val="24"/>
        </w:rPr>
        <w:t xml:space="preserve"> 10</w:t>
      </w:r>
    </w:p>
    <w:p w:rsidR="005F5682" w:rsidRPr="005F5682" w:rsidRDefault="005F5682" w:rsidP="005F5682">
      <w:pPr>
        <w:pStyle w:val="Paragraphedeliste"/>
        <w:numPr>
          <w:ilvl w:val="0"/>
          <w:numId w:val="10"/>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t>Assistants de pratiques professionnelles</w:t>
      </w:r>
      <w:r w:rsidR="009A4FEC">
        <w:rPr>
          <w:rFonts w:ascii="Bookman Old Style" w:hAnsi="Bookman Old Style"/>
          <w:sz w:val="24"/>
          <w:szCs w:val="24"/>
        </w:rPr>
        <w:t>,</w:t>
      </w:r>
      <w:r w:rsidRPr="005F5682">
        <w:rPr>
          <w:rFonts w:ascii="Bookman Old Style" w:hAnsi="Bookman Old Style"/>
          <w:sz w:val="24"/>
          <w:szCs w:val="24"/>
        </w:rPr>
        <w:t xml:space="preserve"> 2</w:t>
      </w:r>
      <w:r w:rsidRPr="005F5682">
        <w:rPr>
          <w:rFonts w:ascii="Bookman Old Style" w:hAnsi="Bookman Old Style"/>
          <w:sz w:val="24"/>
          <w:szCs w:val="24"/>
          <w:vertAlign w:val="superscript"/>
        </w:rPr>
        <w:t>ème</w:t>
      </w:r>
      <w:r w:rsidRPr="005F5682">
        <w:rPr>
          <w:rFonts w:ascii="Bookman Old Style" w:hAnsi="Bookman Old Style"/>
          <w:sz w:val="24"/>
          <w:szCs w:val="24"/>
        </w:rPr>
        <w:t xml:space="preserve"> mandat 03</w:t>
      </w:r>
    </w:p>
    <w:p w:rsidR="005F5682" w:rsidRPr="005F5682" w:rsidRDefault="005F5682" w:rsidP="005F5682">
      <w:pPr>
        <w:pStyle w:val="Paragraphedeliste"/>
        <w:numPr>
          <w:ilvl w:val="0"/>
          <w:numId w:val="10"/>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lastRenderedPageBreak/>
        <w:t xml:space="preserve">Bibliothécaires 04 </w:t>
      </w:r>
    </w:p>
    <w:p w:rsidR="005F5682" w:rsidRPr="005F5682" w:rsidRDefault="009C67F5" w:rsidP="005F5682">
      <w:pPr>
        <w:pStyle w:val="Paragraphedeliste"/>
        <w:numPr>
          <w:ilvl w:val="0"/>
          <w:numId w:val="6"/>
        </w:numPr>
        <w:spacing w:before="120" w:after="120" w:line="360" w:lineRule="auto"/>
        <w:jc w:val="both"/>
        <w:rPr>
          <w:rFonts w:ascii="Bookman Old Style" w:hAnsi="Bookman Old Style"/>
          <w:b/>
          <w:sz w:val="24"/>
          <w:szCs w:val="24"/>
          <w:u w:val="single"/>
        </w:rPr>
      </w:pPr>
      <w:r>
        <w:rPr>
          <w:rFonts w:ascii="Bookman Old Style" w:hAnsi="Bookman Old Style"/>
          <w:b/>
          <w:sz w:val="24"/>
          <w:szCs w:val="24"/>
          <w:u w:val="single"/>
        </w:rPr>
        <w:t>Le Personnel administratifs</w:t>
      </w:r>
    </w:p>
    <w:p w:rsidR="005F5682" w:rsidRPr="005F5682" w:rsidRDefault="005F5682" w:rsidP="005F5682">
      <w:pPr>
        <w:pStyle w:val="Paragraphedeliste"/>
        <w:numPr>
          <w:ilvl w:val="0"/>
          <w:numId w:val="7"/>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t xml:space="preserve">Directeurs Chefs de Service 01 </w:t>
      </w:r>
    </w:p>
    <w:p w:rsidR="005F5682" w:rsidRPr="005F5682" w:rsidRDefault="005F5682" w:rsidP="005F5682">
      <w:pPr>
        <w:pStyle w:val="Paragraphedeliste"/>
        <w:numPr>
          <w:ilvl w:val="0"/>
          <w:numId w:val="7"/>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t xml:space="preserve">Directeurs 03 </w:t>
      </w:r>
    </w:p>
    <w:p w:rsidR="005F5682" w:rsidRPr="005F5682" w:rsidRDefault="005F5682" w:rsidP="005F5682">
      <w:pPr>
        <w:pStyle w:val="Paragraphedeliste"/>
        <w:numPr>
          <w:ilvl w:val="0"/>
          <w:numId w:val="7"/>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t>Chefs de Division 02</w:t>
      </w:r>
    </w:p>
    <w:p w:rsidR="005F5682" w:rsidRPr="005F5682" w:rsidRDefault="005F5682" w:rsidP="005F5682">
      <w:pPr>
        <w:pStyle w:val="Paragraphedeliste"/>
        <w:numPr>
          <w:ilvl w:val="0"/>
          <w:numId w:val="7"/>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t xml:space="preserve">Chefs de Bureau 20 </w:t>
      </w:r>
    </w:p>
    <w:p w:rsidR="005F5682" w:rsidRPr="005F5682" w:rsidRDefault="005F5682" w:rsidP="005F5682">
      <w:pPr>
        <w:pStyle w:val="Paragraphedeliste"/>
        <w:numPr>
          <w:ilvl w:val="0"/>
          <w:numId w:val="8"/>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t>Attachés de Bureau de 1ère classe 44</w:t>
      </w:r>
    </w:p>
    <w:p w:rsidR="005F5682" w:rsidRPr="005F5682" w:rsidRDefault="005F5682" w:rsidP="005F5682">
      <w:pPr>
        <w:pStyle w:val="Paragraphedeliste"/>
        <w:numPr>
          <w:ilvl w:val="0"/>
          <w:numId w:val="8"/>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t>Attachés de Bureau de 2ème classe 35</w:t>
      </w:r>
    </w:p>
    <w:p w:rsidR="005F5682" w:rsidRPr="005F5682" w:rsidRDefault="005F5682" w:rsidP="005F5682">
      <w:pPr>
        <w:pStyle w:val="Paragraphedeliste"/>
        <w:numPr>
          <w:ilvl w:val="0"/>
          <w:numId w:val="8"/>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t>Agents de Bureau de 1ère classe 44</w:t>
      </w:r>
    </w:p>
    <w:p w:rsidR="005F5682" w:rsidRDefault="005F5682" w:rsidP="005F5682">
      <w:pPr>
        <w:pStyle w:val="Paragraphedeliste"/>
        <w:numPr>
          <w:ilvl w:val="0"/>
          <w:numId w:val="8"/>
        </w:numPr>
        <w:spacing w:before="120" w:after="120" w:line="360" w:lineRule="auto"/>
        <w:jc w:val="both"/>
        <w:rPr>
          <w:rFonts w:ascii="Bookman Old Style" w:hAnsi="Bookman Old Style"/>
          <w:sz w:val="24"/>
          <w:szCs w:val="24"/>
        </w:rPr>
      </w:pPr>
      <w:r w:rsidRPr="005F5682">
        <w:rPr>
          <w:rFonts w:ascii="Bookman Old Style" w:hAnsi="Bookman Old Style"/>
          <w:sz w:val="24"/>
          <w:szCs w:val="24"/>
        </w:rPr>
        <w:t>Agents de Bureau de 2ème classe 14</w:t>
      </w:r>
    </w:p>
    <w:p w:rsidR="005F5682" w:rsidRPr="009C67F5" w:rsidRDefault="00101A16" w:rsidP="005F5682">
      <w:pPr>
        <w:pStyle w:val="Paragraphedeliste"/>
        <w:numPr>
          <w:ilvl w:val="0"/>
          <w:numId w:val="4"/>
        </w:numPr>
        <w:tabs>
          <w:tab w:val="left" w:pos="3315"/>
        </w:tabs>
        <w:jc w:val="both"/>
        <w:rPr>
          <w:rFonts w:ascii="Bookman Old Style" w:hAnsi="Bookman Old Style"/>
          <w:b/>
          <w:sz w:val="24"/>
          <w:szCs w:val="24"/>
        </w:rPr>
      </w:pPr>
      <w:r>
        <w:rPr>
          <w:rFonts w:ascii="Bookman Old Style" w:hAnsi="Bookman Old Style"/>
          <w:b/>
          <w:sz w:val="24"/>
          <w:szCs w:val="24"/>
        </w:rPr>
        <w:t>D</w:t>
      </w:r>
      <w:r w:rsidR="005F5682" w:rsidRPr="009C67F5">
        <w:rPr>
          <w:rFonts w:ascii="Bookman Old Style" w:hAnsi="Bookman Old Style"/>
          <w:b/>
          <w:sz w:val="24"/>
          <w:szCs w:val="24"/>
        </w:rPr>
        <w:t>es Etudiants</w:t>
      </w:r>
    </w:p>
    <w:p w:rsidR="005F5682" w:rsidRPr="005F5682" w:rsidRDefault="005F5682" w:rsidP="00101A16">
      <w:pPr>
        <w:tabs>
          <w:tab w:val="left" w:pos="3315"/>
        </w:tabs>
        <w:ind w:firstLine="1418"/>
        <w:jc w:val="both"/>
        <w:rPr>
          <w:rFonts w:ascii="Bookman Old Style" w:hAnsi="Bookman Old Style"/>
          <w:sz w:val="24"/>
          <w:szCs w:val="24"/>
        </w:rPr>
      </w:pPr>
      <w:r w:rsidRPr="005F5682">
        <w:rPr>
          <w:rFonts w:ascii="Bookman Old Style" w:hAnsi="Bookman Old Style"/>
          <w:sz w:val="24"/>
          <w:szCs w:val="24"/>
        </w:rPr>
        <w:t>A nos jours l</w:t>
      </w:r>
      <w:r w:rsidR="009C67F5">
        <w:rPr>
          <w:rFonts w:ascii="Bookman Old Style" w:hAnsi="Bookman Old Style"/>
          <w:sz w:val="24"/>
          <w:szCs w:val="24"/>
        </w:rPr>
        <w:t>’université de Kikwit compte prè</w:t>
      </w:r>
      <w:r w:rsidRPr="005F5682">
        <w:rPr>
          <w:rFonts w:ascii="Bookman Old Style" w:hAnsi="Bookman Old Style"/>
          <w:sz w:val="24"/>
          <w:szCs w:val="24"/>
        </w:rPr>
        <w:t>s de 6.200 étudiants repartis par facultés, la majorité est de la faculté de médeci</w:t>
      </w:r>
      <w:r w:rsidR="00101A16">
        <w:rPr>
          <w:rFonts w:ascii="Bookman Old Style" w:hAnsi="Bookman Old Style"/>
          <w:sz w:val="24"/>
          <w:szCs w:val="24"/>
        </w:rPr>
        <w:t>ne, l’économie en second lieu,</w:t>
      </w:r>
      <w:r w:rsidRPr="005F5682">
        <w:rPr>
          <w:rFonts w:ascii="Bookman Old Style" w:hAnsi="Bookman Old Style"/>
          <w:sz w:val="24"/>
          <w:szCs w:val="24"/>
        </w:rPr>
        <w:t xml:space="preserve"> le droit et l’agronomie sont quasiment égalitaires et les sciences de l’environnement et technologies viennent en dernière position étant donné que c’est une faculté jeune et la plus récente.  Les garçons sont majoritaires contrairement aux filles.</w:t>
      </w:r>
    </w:p>
    <w:p w:rsidR="00101A16" w:rsidRPr="00930CDD" w:rsidRDefault="00101A16" w:rsidP="00101A16">
      <w:pPr>
        <w:pStyle w:val="Paragraphedeliste"/>
        <w:numPr>
          <w:ilvl w:val="0"/>
          <w:numId w:val="1"/>
        </w:numPr>
        <w:tabs>
          <w:tab w:val="left" w:pos="3315"/>
        </w:tabs>
        <w:jc w:val="both"/>
        <w:rPr>
          <w:rFonts w:ascii="Bookman Old Style" w:hAnsi="Bookman Old Style"/>
          <w:b/>
          <w:sz w:val="24"/>
          <w:szCs w:val="24"/>
          <w:lang w:val="fr-BE"/>
        </w:rPr>
      </w:pPr>
      <w:r w:rsidRPr="00930CDD">
        <w:rPr>
          <w:rFonts w:ascii="Bookman Old Style" w:hAnsi="Bookman Old Style"/>
          <w:b/>
          <w:sz w:val="24"/>
          <w:szCs w:val="24"/>
          <w:lang w:val="fr-BE"/>
        </w:rPr>
        <w:t>EFFORTS DU COMITE DE GESTION DEPUIS SA NOMINATION (</w:t>
      </w:r>
      <w:r w:rsidR="00930CDD" w:rsidRPr="00930CDD">
        <w:rPr>
          <w:rFonts w:ascii="Bookman Old Style" w:hAnsi="Bookman Old Style"/>
          <w:b/>
          <w:sz w:val="24"/>
          <w:szCs w:val="24"/>
          <w:lang w:val="fr-BE"/>
        </w:rPr>
        <w:t>Avril 2022-Juillet 2024)</w:t>
      </w:r>
    </w:p>
    <w:p w:rsidR="00930CDD" w:rsidRPr="00930CDD" w:rsidRDefault="00930CDD" w:rsidP="00930CDD">
      <w:pPr>
        <w:ind w:firstLine="1418"/>
        <w:jc w:val="both"/>
        <w:rPr>
          <w:rFonts w:ascii="Bookman Old Style" w:hAnsi="Bookman Old Style" w:cs="Tahoma"/>
          <w:sz w:val="24"/>
          <w:szCs w:val="24"/>
        </w:rPr>
      </w:pPr>
      <w:r w:rsidRPr="00930CDD">
        <w:rPr>
          <w:rFonts w:ascii="Bookman Old Style" w:hAnsi="Bookman Old Style" w:cs="Tahoma"/>
          <w:sz w:val="24"/>
          <w:szCs w:val="24"/>
        </w:rPr>
        <w:t>Nommé le 29 avril 2022, le comité de gestion s’est assigné trois objectifs majeurs :</w:t>
      </w:r>
    </w:p>
    <w:p w:rsidR="00930CDD" w:rsidRPr="00930CDD" w:rsidRDefault="00930CDD" w:rsidP="001D4EE5">
      <w:pPr>
        <w:pStyle w:val="Paragraphedeliste"/>
        <w:numPr>
          <w:ilvl w:val="0"/>
          <w:numId w:val="33"/>
        </w:numPr>
        <w:spacing w:before="120" w:after="120" w:line="360" w:lineRule="auto"/>
        <w:ind w:left="0" w:firstLine="851"/>
        <w:jc w:val="both"/>
        <w:rPr>
          <w:rFonts w:ascii="Bookman Old Style" w:hAnsi="Bookman Old Style"/>
          <w:sz w:val="24"/>
          <w:szCs w:val="24"/>
        </w:rPr>
      </w:pPr>
      <w:r w:rsidRPr="00930CDD">
        <w:rPr>
          <w:rFonts w:ascii="Bookman Old Style" w:hAnsi="Bookman Old Style"/>
          <w:sz w:val="24"/>
          <w:szCs w:val="24"/>
        </w:rPr>
        <w:t>Créer un climat de sérénité institutionnelle ;</w:t>
      </w:r>
    </w:p>
    <w:p w:rsidR="00930CDD" w:rsidRPr="00930CDD" w:rsidRDefault="00930CDD" w:rsidP="00396494">
      <w:pPr>
        <w:pStyle w:val="Paragraphedeliste"/>
        <w:numPr>
          <w:ilvl w:val="0"/>
          <w:numId w:val="33"/>
        </w:numPr>
        <w:spacing w:before="120" w:after="120" w:line="360" w:lineRule="auto"/>
        <w:ind w:left="1276" w:hanging="425"/>
        <w:jc w:val="both"/>
        <w:rPr>
          <w:rFonts w:ascii="Bookman Old Style" w:hAnsi="Bookman Old Style"/>
          <w:sz w:val="24"/>
          <w:szCs w:val="24"/>
        </w:rPr>
      </w:pPr>
      <w:r w:rsidRPr="00930CDD">
        <w:rPr>
          <w:rFonts w:ascii="Bookman Old Style" w:hAnsi="Bookman Old Style"/>
          <w:sz w:val="24"/>
          <w:szCs w:val="24"/>
        </w:rPr>
        <w:t xml:space="preserve">Encourager et former les </w:t>
      </w:r>
      <w:r>
        <w:rPr>
          <w:rFonts w:ascii="Bookman Old Style" w:hAnsi="Bookman Old Style"/>
          <w:sz w:val="24"/>
          <w:szCs w:val="24"/>
        </w:rPr>
        <w:t>membres du personnel scientifique</w:t>
      </w:r>
      <w:r w:rsidRPr="00930CDD">
        <w:rPr>
          <w:rFonts w:ascii="Bookman Old Style" w:hAnsi="Bookman Old Style"/>
          <w:sz w:val="24"/>
          <w:szCs w:val="24"/>
        </w:rPr>
        <w:t xml:space="preserve"> à entamer le</w:t>
      </w:r>
      <w:r>
        <w:rPr>
          <w:rFonts w:ascii="Bookman Old Style" w:hAnsi="Bookman Old Style"/>
          <w:sz w:val="24"/>
          <w:szCs w:val="24"/>
        </w:rPr>
        <w:t xml:space="preserve">s études </w:t>
      </w:r>
      <w:r w:rsidR="00396494">
        <w:rPr>
          <w:rFonts w:ascii="Bookman Old Style" w:hAnsi="Bookman Old Style"/>
          <w:sz w:val="24"/>
          <w:szCs w:val="24"/>
        </w:rPr>
        <w:t>postuniversitaires</w:t>
      </w:r>
      <w:r w:rsidRPr="00930CDD">
        <w:rPr>
          <w:rFonts w:ascii="Bookman Old Style" w:hAnsi="Bookman Old Style"/>
          <w:sz w:val="24"/>
          <w:szCs w:val="24"/>
        </w:rPr>
        <w:t> ;</w:t>
      </w:r>
    </w:p>
    <w:p w:rsidR="00930CDD" w:rsidRPr="00930CDD" w:rsidRDefault="00930CDD" w:rsidP="001D4EE5">
      <w:pPr>
        <w:pStyle w:val="Paragraphedeliste"/>
        <w:numPr>
          <w:ilvl w:val="0"/>
          <w:numId w:val="33"/>
        </w:numPr>
        <w:spacing w:before="120" w:after="120" w:line="360" w:lineRule="auto"/>
        <w:ind w:left="0" w:firstLine="851"/>
        <w:jc w:val="both"/>
        <w:rPr>
          <w:rFonts w:ascii="Bookman Old Style" w:hAnsi="Bookman Old Style"/>
          <w:sz w:val="24"/>
          <w:szCs w:val="24"/>
        </w:rPr>
      </w:pPr>
      <w:r w:rsidRPr="00930CDD">
        <w:rPr>
          <w:rFonts w:ascii="Bookman Old Style" w:hAnsi="Bookman Old Style"/>
          <w:sz w:val="24"/>
          <w:szCs w:val="24"/>
        </w:rPr>
        <w:t>Améliorer les outils pédagogiques et les infrastructures.</w:t>
      </w:r>
    </w:p>
    <w:p w:rsidR="00930CDD" w:rsidRPr="00930CDD" w:rsidRDefault="00930CDD" w:rsidP="001D4EE5">
      <w:pPr>
        <w:ind w:firstLine="851"/>
        <w:jc w:val="both"/>
        <w:rPr>
          <w:rFonts w:ascii="Bookman Old Style" w:hAnsi="Bookman Old Style" w:cs="Tahoma"/>
          <w:sz w:val="24"/>
          <w:szCs w:val="24"/>
        </w:rPr>
      </w:pPr>
      <w:r w:rsidRPr="00930CDD">
        <w:rPr>
          <w:rFonts w:ascii="Bookman Old Style" w:hAnsi="Bookman Old Style" w:cs="Tahoma"/>
          <w:sz w:val="24"/>
          <w:szCs w:val="24"/>
        </w:rPr>
        <w:t>Il y a lieu de souligner que les nouvelles autorités ont hérité de plusieurs passifs de la gestion précédente :</w:t>
      </w:r>
    </w:p>
    <w:p w:rsidR="00930CDD" w:rsidRPr="00930CDD" w:rsidRDefault="00930CDD" w:rsidP="001D4EE5">
      <w:pPr>
        <w:pStyle w:val="Paragraphedeliste"/>
        <w:numPr>
          <w:ilvl w:val="0"/>
          <w:numId w:val="34"/>
        </w:numPr>
        <w:spacing w:before="120" w:after="120" w:line="360" w:lineRule="auto"/>
        <w:ind w:left="709" w:hanging="283"/>
        <w:jc w:val="both"/>
        <w:rPr>
          <w:rFonts w:ascii="Bookman Old Style" w:hAnsi="Bookman Old Style"/>
          <w:sz w:val="24"/>
          <w:szCs w:val="24"/>
        </w:rPr>
      </w:pPr>
      <w:r w:rsidRPr="00930CDD">
        <w:rPr>
          <w:rFonts w:ascii="Bookman Old Style" w:hAnsi="Bookman Old Style"/>
          <w:sz w:val="24"/>
          <w:szCs w:val="24"/>
        </w:rPr>
        <w:t>Les quotités de diplômes : 11.000.000 FC</w:t>
      </w:r>
    </w:p>
    <w:p w:rsidR="00930CDD" w:rsidRPr="00930CDD" w:rsidRDefault="00930CDD" w:rsidP="001D4EE5">
      <w:pPr>
        <w:pStyle w:val="Paragraphedeliste"/>
        <w:numPr>
          <w:ilvl w:val="0"/>
          <w:numId w:val="34"/>
        </w:numPr>
        <w:spacing w:before="120" w:after="120" w:line="360" w:lineRule="auto"/>
        <w:ind w:left="709" w:hanging="283"/>
        <w:jc w:val="both"/>
        <w:rPr>
          <w:rFonts w:ascii="Bookman Old Style" w:hAnsi="Bookman Old Style"/>
          <w:sz w:val="24"/>
          <w:szCs w:val="24"/>
        </w:rPr>
      </w:pPr>
      <w:r w:rsidRPr="00930CDD">
        <w:rPr>
          <w:rFonts w:ascii="Bookman Old Style" w:hAnsi="Bookman Old Style"/>
          <w:sz w:val="24"/>
          <w:szCs w:val="24"/>
        </w:rPr>
        <w:t>Les quotités dues au FPNE : 19.205.000FC</w:t>
      </w:r>
    </w:p>
    <w:p w:rsidR="00930CDD" w:rsidRPr="00930CDD" w:rsidRDefault="00930CDD" w:rsidP="001D4EE5">
      <w:pPr>
        <w:pStyle w:val="Paragraphedeliste"/>
        <w:numPr>
          <w:ilvl w:val="0"/>
          <w:numId w:val="34"/>
        </w:numPr>
        <w:spacing w:before="120" w:after="120" w:line="360" w:lineRule="auto"/>
        <w:ind w:left="709" w:hanging="283"/>
        <w:jc w:val="both"/>
        <w:rPr>
          <w:rFonts w:ascii="Bookman Old Style" w:hAnsi="Bookman Old Style"/>
          <w:sz w:val="24"/>
          <w:szCs w:val="24"/>
        </w:rPr>
      </w:pPr>
      <w:r w:rsidRPr="00930CDD">
        <w:rPr>
          <w:rFonts w:ascii="Bookman Old Style" w:hAnsi="Bookman Old Style"/>
          <w:sz w:val="24"/>
          <w:szCs w:val="24"/>
        </w:rPr>
        <w:t>Les quotités dues à la DGRAD : 16.560.000FC</w:t>
      </w:r>
    </w:p>
    <w:p w:rsidR="00930CDD" w:rsidRPr="00930CDD" w:rsidRDefault="00930CDD" w:rsidP="001D4EE5">
      <w:pPr>
        <w:pStyle w:val="Paragraphedeliste"/>
        <w:numPr>
          <w:ilvl w:val="0"/>
          <w:numId w:val="34"/>
        </w:numPr>
        <w:spacing w:before="120" w:after="120" w:line="360" w:lineRule="auto"/>
        <w:ind w:left="709" w:hanging="283"/>
        <w:jc w:val="both"/>
        <w:rPr>
          <w:rFonts w:ascii="Bookman Old Style" w:hAnsi="Bookman Old Style"/>
          <w:sz w:val="24"/>
          <w:szCs w:val="24"/>
        </w:rPr>
      </w:pPr>
      <w:r w:rsidRPr="00930CDD">
        <w:rPr>
          <w:rFonts w:ascii="Bookman Old Style" w:hAnsi="Bookman Old Style"/>
          <w:sz w:val="24"/>
          <w:szCs w:val="24"/>
        </w:rPr>
        <w:t xml:space="preserve">Les arriérés des  honoraires dus aux enseignants : </w:t>
      </w:r>
      <w:r>
        <w:rPr>
          <w:rFonts w:ascii="Bookman Old Style" w:hAnsi="Bookman Old Style"/>
          <w:sz w:val="24"/>
          <w:szCs w:val="24"/>
        </w:rPr>
        <w:t>75.000.000</w:t>
      </w:r>
      <w:r w:rsidRPr="00930CDD">
        <w:rPr>
          <w:rFonts w:ascii="Bookman Old Style" w:hAnsi="Bookman Old Style"/>
          <w:sz w:val="24"/>
          <w:szCs w:val="24"/>
        </w:rPr>
        <w:t xml:space="preserve"> FC</w:t>
      </w:r>
    </w:p>
    <w:p w:rsidR="00930CDD" w:rsidRPr="00930CDD" w:rsidRDefault="00930CDD" w:rsidP="001D4EE5">
      <w:pPr>
        <w:pStyle w:val="Paragraphedeliste"/>
        <w:numPr>
          <w:ilvl w:val="0"/>
          <w:numId w:val="34"/>
        </w:numPr>
        <w:spacing w:before="120" w:after="120" w:line="360" w:lineRule="auto"/>
        <w:ind w:left="709" w:hanging="283"/>
        <w:jc w:val="both"/>
        <w:rPr>
          <w:rFonts w:ascii="Bookman Old Style" w:hAnsi="Bookman Old Style"/>
          <w:sz w:val="24"/>
          <w:szCs w:val="24"/>
        </w:rPr>
      </w:pPr>
      <w:r w:rsidRPr="00930CDD">
        <w:rPr>
          <w:rFonts w:ascii="Bookman Old Style" w:hAnsi="Bookman Old Style"/>
          <w:sz w:val="24"/>
          <w:szCs w:val="24"/>
        </w:rPr>
        <w:t>Les arriérés de paiement de la facture de la REGIDESO : 161.000.000Fc</w:t>
      </w:r>
    </w:p>
    <w:p w:rsidR="00930CDD" w:rsidRPr="00930CDD" w:rsidRDefault="00930CDD" w:rsidP="001D4EE5">
      <w:pPr>
        <w:pStyle w:val="Paragraphedeliste"/>
        <w:numPr>
          <w:ilvl w:val="0"/>
          <w:numId w:val="34"/>
        </w:numPr>
        <w:spacing w:before="120" w:after="120" w:line="360" w:lineRule="auto"/>
        <w:ind w:left="709" w:hanging="283"/>
        <w:jc w:val="both"/>
        <w:rPr>
          <w:rFonts w:ascii="Bookman Old Style" w:hAnsi="Bookman Old Style"/>
          <w:sz w:val="24"/>
          <w:szCs w:val="24"/>
        </w:rPr>
      </w:pPr>
      <w:r w:rsidRPr="00930CDD">
        <w:rPr>
          <w:rFonts w:ascii="Bookman Old Style" w:hAnsi="Bookman Old Style"/>
          <w:sz w:val="24"/>
          <w:szCs w:val="24"/>
        </w:rPr>
        <w:lastRenderedPageBreak/>
        <w:t>Les arriérés de paiement de la facture de la SNEL : 59.000.000 FC</w:t>
      </w:r>
    </w:p>
    <w:p w:rsidR="00930CDD" w:rsidRPr="00930CDD" w:rsidRDefault="00930CDD" w:rsidP="00930CDD">
      <w:pPr>
        <w:ind w:firstLine="1418"/>
        <w:jc w:val="both"/>
        <w:rPr>
          <w:rFonts w:ascii="Bookman Old Style" w:hAnsi="Bookman Old Style" w:cs="Tahoma"/>
          <w:sz w:val="24"/>
          <w:szCs w:val="24"/>
        </w:rPr>
      </w:pPr>
      <w:r w:rsidRPr="00930CDD">
        <w:rPr>
          <w:rFonts w:ascii="Bookman Old Style" w:hAnsi="Bookman Old Style" w:cs="Tahoma"/>
          <w:sz w:val="24"/>
          <w:szCs w:val="24"/>
        </w:rPr>
        <w:t xml:space="preserve">A cela, il faut ajouter des réclamations des certains individus qui accusent l’université d’être leur débitrice. </w:t>
      </w:r>
      <w:r>
        <w:rPr>
          <w:rFonts w:ascii="Bookman Old Style" w:hAnsi="Bookman Old Style" w:cs="Tahoma"/>
          <w:sz w:val="24"/>
          <w:szCs w:val="24"/>
        </w:rPr>
        <w:t xml:space="preserve">Ce qui justifie que l’université soit défenderesse dans certains dossiers devant le TGI Kikwit et la cour d’appel du Kwilu. </w:t>
      </w:r>
    </w:p>
    <w:p w:rsidR="00930CDD" w:rsidRPr="00930CDD" w:rsidRDefault="00930CDD" w:rsidP="00930CDD">
      <w:pPr>
        <w:ind w:firstLine="1418"/>
        <w:jc w:val="both"/>
        <w:rPr>
          <w:rFonts w:ascii="Bookman Old Style" w:hAnsi="Bookman Old Style" w:cs="Tahoma"/>
          <w:sz w:val="24"/>
          <w:szCs w:val="24"/>
        </w:rPr>
      </w:pPr>
      <w:r w:rsidRPr="00930CDD">
        <w:rPr>
          <w:rFonts w:ascii="Bookman Old Style" w:hAnsi="Bookman Old Style" w:cs="Tahoma"/>
          <w:sz w:val="24"/>
          <w:szCs w:val="24"/>
        </w:rPr>
        <w:t xml:space="preserve">Malgré ce tableau sombre, le nouveau comité de gestion a œuvré pour la bonne marche et la bonne évolution des activités. Le bilan est donc positif.  Tous les différents Corps (Académique, Scientifique, PATO) ont exécuté leurs tâches de manière satisfaisante. Les étudiants et les enseignants se sont comportés de manière exemplaire. Le Comité de Gestion en harmonie avec le Ministère de Tutelle, a su mobiliser la communauté universitaire toute entière pour permettre à l’Université d’aller de l’avant. </w:t>
      </w:r>
    </w:p>
    <w:p w:rsidR="00930CDD" w:rsidRDefault="00930CDD" w:rsidP="00930CDD">
      <w:pPr>
        <w:pStyle w:val="Paragraphedeliste"/>
        <w:numPr>
          <w:ilvl w:val="0"/>
          <w:numId w:val="36"/>
        </w:numPr>
        <w:jc w:val="both"/>
        <w:rPr>
          <w:rFonts w:ascii="Bookman Old Style" w:hAnsi="Bookman Old Style" w:cs="Tahoma"/>
          <w:b/>
          <w:sz w:val="24"/>
          <w:szCs w:val="24"/>
        </w:rPr>
      </w:pPr>
      <w:r w:rsidRPr="00DF461C">
        <w:rPr>
          <w:rFonts w:ascii="Bookman Old Style" w:hAnsi="Bookman Old Style" w:cs="Tahoma"/>
          <w:b/>
          <w:sz w:val="24"/>
          <w:szCs w:val="24"/>
        </w:rPr>
        <w:t>De la politique générale</w:t>
      </w:r>
    </w:p>
    <w:p w:rsidR="00663791" w:rsidRPr="00DF461C" w:rsidRDefault="00663791" w:rsidP="00663791">
      <w:pPr>
        <w:pStyle w:val="Paragraphedeliste"/>
        <w:jc w:val="both"/>
        <w:rPr>
          <w:rFonts w:ascii="Bookman Old Style" w:hAnsi="Bookman Old Style" w:cs="Tahoma"/>
          <w:b/>
          <w:sz w:val="24"/>
          <w:szCs w:val="24"/>
        </w:rPr>
      </w:pPr>
    </w:p>
    <w:p w:rsidR="00930CDD" w:rsidRPr="00DF461C" w:rsidRDefault="00A77AB8" w:rsidP="00A77AB8">
      <w:pPr>
        <w:pStyle w:val="Paragraphedeliste"/>
        <w:numPr>
          <w:ilvl w:val="0"/>
          <w:numId w:val="37"/>
        </w:numPr>
        <w:tabs>
          <w:tab w:val="left" w:pos="3315"/>
        </w:tabs>
        <w:jc w:val="both"/>
        <w:rPr>
          <w:rFonts w:ascii="Bookman Old Style" w:hAnsi="Bookman Old Style"/>
          <w:b/>
          <w:sz w:val="24"/>
          <w:szCs w:val="24"/>
        </w:rPr>
      </w:pPr>
      <w:r w:rsidRPr="00DF461C">
        <w:rPr>
          <w:rFonts w:ascii="Bookman Old Style" w:hAnsi="Bookman Old Style" w:cs="Tahoma"/>
          <w:b/>
          <w:sz w:val="24"/>
          <w:szCs w:val="24"/>
        </w:rPr>
        <w:t>La coopération interuniversitaire nationale, régionale et internationale</w:t>
      </w:r>
    </w:p>
    <w:p w:rsidR="00A77AB8" w:rsidRPr="00DF461C" w:rsidRDefault="00A77AB8" w:rsidP="00A77AB8">
      <w:pPr>
        <w:ind w:firstLine="1418"/>
        <w:jc w:val="both"/>
        <w:rPr>
          <w:rFonts w:ascii="Bookman Old Style" w:hAnsi="Bookman Old Style" w:cs="Tahoma"/>
          <w:sz w:val="24"/>
          <w:szCs w:val="24"/>
        </w:rPr>
      </w:pPr>
      <w:r w:rsidRPr="00DF461C">
        <w:rPr>
          <w:rFonts w:ascii="Bookman Old Style" w:hAnsi="Bookman Old Style" w:cs="Tahoma"/>
          <w:sz w:val="24"/>
          <w:szCs w:val="24"/>
        </w:rPr>
        <w:t xml:space="preserve">L’Université de Kikwit continue à bénéficier, comme dans le passé, de l’apport extérieur dans le cadre de la coopération bilatérale, multilatérale, interuniversitaire et socioéconomique.  </w:t>
      </w:r>
    </w:p>
    <w:p w:rsidR="00A77AB8" w:rsidRPr="00DF461C" w:rsidRDefault="00A77AB8" w:rsidP="00A77AB8">
      <w:pPr>
        <w:ind w:firstLine="1418"/>
        <w:jc w:val="both"/>
        <w:rPr>
          <w:rFonts w:ascii="Bookman Old Style" w:hAnsi="Bookman Old Style" w:cs="Tahoma"/>
          <w:sz w:val="24"/>
          <w:szCs w:val="24"/>
        </w:rPr>
      </w:pPr>
      <w:r w:rsidRPr="00DF461C">
        <w:rPr>
          <w:rFonts w:ascii="Bookman Old Style" w:hAnsi="Bookman Old Style" w:cs="Tahoma"/>
          <w:sz w:val="24"/>
          <w:szCs w:val="24"/>
        </w:rPr>
        <w:t xml:space="preserve">A ce jour 10 candidats de l’UNIKIK bénéficient de l’inscription au doctorat et en maîtrise ainsi que des bourses partielles dans le cadre du programme BEBUC. La Coopération en formation postuniversitaire se poursuit normalement pour les spécialisations en médecine et en Droit et quelques thèses viennent d’être défendues et d’autres les seront prochainement. </w:t>
      </w:r>
    </w:p>
    <w:p w:rsidR="00A77AB8" w:rsidRPr="00DF461C" w:rsidRDefault="00A77AB8" w:rsidP="00A77AB8">
      <w:pPr>
        <w:ind w:firstLine="1418"/>
        <w:jc w:val="both"/>
        <w:rPr>
          <w:rFonts w:ascii="Bookman Old Style" w:hAnsi="Bookman Old Style" w:cs="Tahoma"/>
          <w:sz w:val="24"/>
          <w:szCs w:val="24"/>
        </w:rPr>
      </w:pPr>
      <w:r w:rsidRPr="00DF461C">
        <w:rPr>
          <w:rFonts w:ascii="Bookman Old Style" w:hAnsi="Bookman Old Style" w:cs="Tahoma"/>
          <w:sz w:val="24"/>
          <w:szCs w:val="24"/>
        </w:rPr>
        <w:t xml:space="preserve">La Coopération avec l’Université de Wurtzbourg a été renforcée avec la visite il y a quelques semaines d’une délégation allemande à l’Université de Kikwit. Aussi, la coopération universitaire avec l’Université Catholique </w:t>
      </w:r>
      <w:r w:rsidR="00F344CD" w:rsidRPr="00DF461C">
        <w:rPr>
          <w:rFonts w:ascii="Bookman Old Style" w:hAnsi="Bookman Old Style"/>
          <w:sz w:val="24"/>
          <w:szCs w:val="24"/>
        </w:rPr>
        <w:t>de Louvain,</w:t>
      </w:r>
      <w:r w:rsidR="00F344CD" w:rsidRPr="00DF461C">
        <w:rPr>
          <w:rFonts w:ascii="Bookman Old Style" w:hAnsi="Bookman Old Style" w:cs="Tahoma"/>
          <w:sz w:val="24"/>
          <w:szCs w:val="24"/>
        </w:rPr>
        <w:t xml:space="preserve"> pour la faculté de médecine, </w:t>
      </w:r>
      <w:r w:rsidRPr="00DF461C">
        <w:rPr>
          <w:rFonts w:ascii="Bookman Old Style" w:hAnsi="Bookman Old Style" w:cs="Tahoma"/>
          <w:sz w:val="24"/>
          <w:szCs w:val="24"/>
        </w:rPr>
        <w:t xml:space="preserve">est réanimée par des nouveaux contacts. </w:t>
      </w:r>
    </w:p>
    <w:p w:rsidR="004F3212" w:rsidRDefault="00A77AB8" w:rsidP="004F3212">
      <w:pPr>
        <w:ind w:firstLine="1418"/>
        <w:jc w:val="both"/>
        <w:rPr>
          <w:rFonts w:ascii="Bookman Old Style" w:hAnsi="Bookman Old Style"/>
          <w:sz w:val="24"/>
          <w:szCs w:val="24"/>
        </w:rPr>
      </w:pPr>
      <w:r w:rsidRPr="00DF461C">
        <w:rPr>
          <w:rFonts w:ascii="Bookman Old Style" w:hAnsi="Bookman Old Style" w:cs="Tahoma"/>
          <w:sz w:val="24"/>
          <w:szCs w:val="24"/>
        </w:rPr>
        <w:t>Il y a lieu de mentionner aussi la coopération avec l</w:t>
      </w:r>
      <w:r w:rsidR="00F344CD" w:rsidRPr="00DF461C">
        <w:rPr>
          <w:rFonts w:ascii="Bookman Old Style" w:hAnsi="Bookman Old Style" w:cs="Tahoma"/>
          <w:sz w:val="24"/>
          <w:szCs w:val="24"/>
        </w:rPr>
        <w:t>es</w:t>
      </w:r>
      <w:r w:rsidR="00F344CD">
        <w:rPr>
          <w:rFonts w:ascii="Tahoma" w:hAnsi="Tahoma" w:cs="Tahoma"/>
          <w:sz w:val="24"/>
          <w:szCs w:val="24"/>
        </w:rPr>
        <w:t xml:space="preserve"> </w:t>
      </w:r>
      <w:r>
        <w:rPr>
          <w:rFonts w:ascii="Bookman Old Style" w:hAnsi="Bookman Old Style"/>
          <w:sz w:val="24"/>
          <w:szCs w:val="24"/>
        </w:rPr>
        <w:t>université</w:t>
      </w:r>
      <w:r w:rsidR="00F344CD">
        <w:rPr>
          <w:rFonts w:ascii="Bookman Old Style" w:hAnsi="Bookman Old Style"/>
          <w:sz w:val="24"/>
          <w:szCs w:val="24"/>
        </w:rPr>
        <w:t>s</w:t>
      </w:r>
      <w:r>
        <w:rPr>
          <w:rFonts w:ascii="Bookman Old Style" w:hAnsi="Bookman Old Style"/>
          <w:sz w:val="24"/>
          <w:szCs w:val="24"/>
        </w:rPr>
        <w:t xml:space="preserve"> de Strasbourg (</w:t>
      </w:r>
      <w:r w:rsidRPr="005F5682">
        <w:rPr>
          <w:rFonts w:ascii="Bookman Old Style" w:hAnsi="Bookman Old Style"/>
          <w:sz w:val="24"/>
          <w:szCs w:val="24"/>
        </w:rPr>
        <w:t>France)</w:t>
      </w:r>
      <w:r w:rsidR="00F344CD">
        <w:rPr>
          <w:rFonts w:ascii="Bookman Old Style" w:hAnsi="Bookman Old Style"/>
          <w:sz w:val="24"/>
          <w:szCs w:val="24"/>
        </w:rPr>
        <w:t>,</w:t>
      </w:r>
      <w:r>
        <w:rPr>
          <w:rFonts w:ascii="Bookman Old Style" w:hAnsi="Bookman Old Style"/>
          <w:sz w:val="24"/>
          <w:szCs w:val="24"/>
        </w:rPr>
        <w:t xml:space="preserve"> marquée par les visites </w:t>
      </w:r>
      <w:r w:rsidR="00F344CD">
        <w:rPr>
          <w:rFonts w:ascii="Bookman Old Style" w:hAnsi="Bookman Old Style"/>
          <w:sz w:val="24"/>
          <w:szCs w:val="24"/>
        </w:rPr>
        <w:t>cordiales des délégations de nos</w:t>
      </w:r>
      <w:r>
        <w:rPr>
          <w:rFonts w:ascii="Bookman Old Style" w:hAnsi="Bookman Old Style"/>
          <w:sz w:val="24"/>
          <w:szCs w:val="24"/>
        </w:rPr>
        <w:t xml:space="preserve"> deux institutions sœurs</w:t>
      </w:r>
      <w:r w:rsidR="00F344CD">
        <w:rPr>
          <w:rFonts w:ascii="Bookman Old Style" w:hAnsi="Bookman Old Style"/>
          <w:sz w:val="24"/>
          <w:szCs w:val="24"/>
        </w:rPr>
        <w:t xml:space="preserve">, </w:t>
      </w:r>
      <w:r w:rsidR="00F344CD">
        <w:rPr>
          <w:rFonts w:ascii="Tahoma" w:hAnsi="Tahoma" w:cs="Tahoma"/>
          <w:sz w:val="24"/>
          <w:szCs w:val="24"/>
        </w:rPr>
        <w:t>de l</w:t>
      </w:r>
      <w:r w:rsidR="00F344CD">
        <w:rPr>
          <w:rFonts w:ascii="Bookman Old Style" w:hAnsi="Bookman Old Style"/>
          <w:sz w:val="24"/>
          <w:szCs w:val="24"/>
        </w:rPr>
        <w:t>’Université de Valladolid (</w:t>
      </w:r>
      <w:r w:rsidR="00F344CD" w:rsidRPr="00F344CD">
        <w:rPr>
          <w:rFonts w:ascii="Bookman Old Style" w:hAnsi="Bookman Old Style"/>
          <w:sz w:val="24"/>
          <w:szCs w:val="24"/>
        </w:rPr>
        <w:t>Espagne)</w:t>
      </w:r>
      <w:r w:rsidR="00F344CD">
        <w:rPr>
          <w:rFonts w:ascii="Bookman Old Style" w:hAnsi="Bookman Old Style"/>
          <w:sz w:val="24"/>
          <w:szCs w:val="24"/>
        </w:rPr>
        <w:t>, de l</w:t>
      </w:r>
      <w:r w:rsidR="00F344CD" w:rsidRPr="005F5682">
        <w:rPr>
          <w:rFonts w:ascii="Bookman Old Style" w:hAnsi="Bookman Old Style"/>
          <w:sz w:val="24"/>
          <w:szCs w:val="24"/>
        </w:rPr>
        <w:t>’université de Léon (Espagne)</w:t>
      </w:r>
      <w:r w:rsidR="00F344CD">
        <w:rPr>
          <w:rFonts w:ascii="Bookman Old Style" w:hAnsi="Bookman Old Style"/>
          <w:sz w:val="24"/>
          <w:szCs w:val="24"/>
        </w:rPr>
        <w:t xml:space="preserve"> de l’université de </w:t>
      </w:r>
      <w:proofErr w:type="spellStart"/>
      <w:r w:rsidR="00F344CD">
        <w:rPr>
          <w:rFonts w:ascii="Bookman Old Style" w:hAnsi="Bookman Old Style"/>
          <w:sz w:val="24"/>
          <w:szCs w:val="24"/>
        </w:rPr>
        <w:t>Tokot</w:t>
      </w:r>
      <w:proofErr w:type="spellEnd"/>
      <w:r w:rsidR="00F344CD">
        <w:rPr>
          <w:rFonts w:ascii="Bookman Old Style" w:hAnsi="Bookman Old Style"/>
          <w:sz w:val="24"/>
          <w:szCs w:val="24"/>
        </w:rPr>
        <w:t xml:space="preserve"> (</w:t>
      </w:r>
      <w:r w:rsidR="00F344CD" w:rsidRPr="005F5682">
        <w:rPr>
          <w:rFonts w:ascii="Bookman Old Style" w:hAnsi="Bookman Old Style"/>
          <w:sz w:val="24"/>
          <w:szCs w:val="24"/>
        </w:rPr>
        <w:t>Turquie)</w:t>
      </w:r>
      <w:r w:rsidR="004F3212">
        <w:rPr>
          <w:rFonts w:ascii="Bookman Old Style" w:hAnsi="Bookman Old Style"/>
          <w:sz w:val="24"/>
          <w:szCs w:val="24"/>
        </w:rPr>
        <w:t>, de l’école ENA</w:t>
      </w:r>
      <w:r w:rsidR="004F3212" w:rsidRPr="005F5682">
        <w:rPr>
          <w:rFonts w:ascii="Bookman Old Style" w:hAnsi="Bookman Old Style"/>
          <w:sz w:val="24"/>
          <w:szCs w:val="24"/>
        </w:rPr>
        <w:t>(Espagne)</w:t>
      </w:r>
      <w:r w:rsidR="004F3212">
        <w:rPr>
          <w:rFonts w:ascii="Bookman Old Style" w:hAnsi="Bookman Old Style"/>
          <w:sz w:val="24"/>
          <w:szCs w:val="24"/>
        </w:rPr>
        <w:t xml:space="preserve"> </w:t>
      </w:r>
      <w:r w:rsidR="004F3212" w:rsidRPr="00FD11EF">
        <w:rPr>
          <w:rFonts w:ascii="Bookman Old Style" w:hAnsi="Bookman Old Style"/>
          <w:sz w:val="24"/>
          <w:szCs w:val="24"/>
        </w:rPr>
        <w:t xml:space="preserve"> </w:t>
      </w:r>
    </w:p>
    <w:p w:rsidR="00FD11EF" w:rsidRDefault="00FD11EF" w:rsidP="004F3212">
      <w:pPr>
        <w:ind w:firstLine="1418"/>
        <w:jc w:val="both"/>
        <w:rPr>
          <w:rFonts w:ascii="Bookman Old Style" w:hAnsi="Bookman Old Style"/>
          <w:sz w:val="24"/>
          <w:szCs w:val="24"/>
        </w:rPr>
      </w:pPr>
      <w:r w:rsidRPr="00FD11EF">
        <w:rPr>
          <w:rFonts w:ascii="Bookman Old Style" w:hAnsi="Bookman Old Style"/>
          <w:sz w:val="24"/>
          <w:szCs w:val="24"/>
        </w:rPr>
        <w:t xml:space="preserve">Signalons à cet effet qu’une délégation de 6 membres du personnel scientifique de l’UNIKIK </w:t>
      </w:r>
      <w:r>
        <w:rPr>
          <w:rFonts w:ascii="Bookman Old Style" w:hAnsi="Bookman Old Style"/>
          <w:sz w:val="24"/>
          <w:szCs w:val="24"/>
        </w:rPr>
        <w:t xml:space="preserve">a séjourné en Espagne au courant de l’exercice académique 2022-2023 pour un séjour de </w:t>
      </w:r>
      <w:r w:rsidRPr="00FD11EF">
        <w:rPr>
          <w:rFonts w:ascii="Bookman Old Style" w:hAnsi="Bookman Old Style"/>
          <w:sz w:val="24"/>
          <w:szCs w:val="24"/>
          <w:lang w:val="fr-BE"/>
        </w:rPr>
        <w:t xml:space="preserve">mobilité </w:t>
      </w:r>
      <w:r>
        <w:rPr>
          <w:rFonts w:ascii="Bookman Old Style" w:hAnsi="Bookman Old Style"/>
          <w:sz w:val="24"/>
          <w:szCs w:val="24"/>
          <w:lang w:val="fr-BE"/>
        </w:rPr>
        <w:t xml:space="preserve">fruit de notre </w:t>
      </w:r>
      <w:r>
        <w:rPr>
          <w:rFonts w:ascii="Bookman Old Style" w:hAnsi="Bookman Old Style"/>
          <w:sz w:val="24"/>
          <w:szCs w:val="24"/>
          <w:lang w:val="fr-BE"/>
        </w:rPr>
        <w:lastRenderedPageBreak/>
        <w:t xml:space="preserve">coopération avec </w:t>
      </w:r>
      <w:r>
        <w:rPr>
          <w:rFonts w:ascii="Bookman Old Style" w:hAnsi="Bookman Old Style"/>
          <w:sz w:val="24"/>
          <w:szCs w:val="24"/>
        </w:rPr>
        <w:t>l</w:t>
      </w:r>
      <w:r w:rsidRPr="005F5682">
        <w:rPr>
          <w:rFonts w:ascii="Bookman Old Style" w:hAnsi="Bookman Old Style"/>
          <w:sz w:val="24"/>
          <w:szCs w:val="24"/>
        </w:rPr>
        <w:t>’université de Léon</w:t>
      </w:r>
      <w:r>
        <w:rPr>
          <w:rFonts w:ascii="Bookman Old Style" w:hAnsi="Bookman Old Style"/>
          <w:sz w:val="24"/>
          <w:szCs w:val="24"/>
        </w:rPr>
        <w:t xml:space="preserve">. Une autre délégation composée de deux agents de l’université de Kikwit dont un professeur et un chef de travaux est attendue en Espagne au mois de septembre prochain pour un </w:t>
      </w:r>
      <w:r w:rsidR="004F3212">
        <w:rPr>
          <w:rFonts w:ascii="Bookman Old Style" w:hAnsi="Bookman Old Style"/>
          <w:sz w:val="24"/>
          <w:szCs w:val="24"/>
        </w:rPr>
        <w:t>séjour</w:t>
      </w:r>
      <w:r>
        <w:rPr>
          <w:rFonts w:ascii="Bookman Old Style" w:hAnsi="Bookman Old Style"/>
          <w:sz w:val="24"/>
          <w:szCs w:val="24"/>
        </w:rPr>
        <w:t xml:space="preserve"> de plus ou moins six (6) mois.</w:t>
      </w:r>
    </w:p>
    <w:p w:rsidR="00FF288E" w:rsidRDefault="004F3212" w:rsidP="00FF288E">
      <w:pPr>
        <w:ind w:firstLine="1418"/>
        <w:jc w:val="both"/>
        <w:rPr>
          <w:rFonts w:ascii="Bookman Old Style" w:hAnsi="Bookman Old Style" w:cs="Tahoma"/>
          <w:sz w:val="24"/>
          <w:szCs w:val="24"/>
        </w:rPr>
      </w:pPr>
      <w:r w:rsidRPr="00FF288E">
        <w:rPr>
          <w:rFonts w:ascii="Bookman Old Style" w:hAnsi="Bookman Old Style" w:cs="Tahoma"/>
          <w:sz w:val="24"/>
          <w:szCs w:val="24"/>
        </w:rPr>
        <w:t xml:space="preserve">La valorisation du protocole de Coopération entre l’UNIKIK et  l’Université Président Joseph </w:t>
      </w:r>
      <w:proofErr w:type="spellStart"/>
      <w:r w:rsidRPr="00FF288E">
        <w:rPr>
          <w:rFonts w:ascii="Bookman Old Style" w:hAnsi="Bookman Old Style" w:cs="Tahoma"/>
          <w:sz w:val="24"/>
          <w:szCs w:val="24"/>
        </w:rPr>
        <w:t>Kasa-vubu</w:t>
      </w:r>
      <w:proofErr w:type="spellEnd"/>
      <w:r w:rsidRPr="00FF288E">
        <w:rPr>
          <w:rFonts w:ascii="Bookman Old Style" w:hAnsi="Bookman Old Style" w:cs="Tahoma"/>
          <w:sz w:val="24"/>
          <w:szCs w:val="24"/>
        </w:rPr>
        <w:t>, UKV en sigle, portant sur la mobilité des Professeurs et des étudiants en faveur de nos deux institutions. Il en est de même des accords signés avec d’une part l’Institut Supérieur de Développement Rural, ISDR/MBEO qui est déjà effectif et porte sur la formation au 3ème cycle ; et d’autre part de la Division provinciale de la santé sur la formation de nos étudiants en médecine</w:t>
      </w:r>
      <w:r w:rsidR="00FF288E" w:rsidRPr="00FF288E">
        <w:rPr>
          <w:rFonts w:ascii="Bookman Old Style" w:hAnsi="Bookman Old Style" w:cs="Tahoma"/>
          <w:sz w:val="24"/>
          <w:szCs w:val="24"/>
        </w:rPr>
        <w:t>.</w:t>
      </w:r>
    </w:p>
    <w:p w:rsidR="00F344CD" w:rsidRDefault="004F3212" w:rsidP="00FF288E">
      <w:pPr>
        <w:ind w:firstLine="1418"/>
        <w:jc w:val="both"/>
        <w:rPr>
          <w:rFonts w:ascii="Bookman Old Style" w:hAnsi="Bookman Old Style"/>
          <w:sz w:val="24"/>
          <w:szCs w:val="24"/>
        </w:rPr>
      </w:pPr>
      <w:r>
        <w:rPr>
          <w:rFonts w:ascii="Bookman Old Style" w:hAnsi="Bookman Old Style"/>
          <w:sz w:val="24"/>
          <w:szCs w:val="24"/>
        </w:rPr>
        <w:t xml:space="preserve">Plusieurs </w:t>
      </w:r>
      <w:r w:rsidR="00F344CD" w:rsidRPr="005F5682">
        <w:rPr>
          <w:rFonts w:ascii="Bookman Old Style" w:hAnsi="Bookman Old Style"/>
          <w:sz w:val="24"/>
          <w:szCs w:val="24"/>
        </w:rPr>
        <w:t>Partenariat</w:t>
      </w:r>
      <w:r>
        <w:rPr>
          <w:rFonts w:ascii="Bookman Old Style" w:hAnsi="Bookman Old Style"/>
          <w:sz w:val="24"/>
          <w:szCs w:val="24"/>
        </w:rPr>
        <w:t>s</w:t>
      </w:r>
      <w:r w:rsidR="00F344CD" w:rsidRPr="005F5682">
        <w:rPr>
          <w:rFonts w:ascii="Bookman Old Style" w:hAnsi="Bookman Old Style"/>
          <w:sz w:val="24"/>
          <w:szCs w:val="24"/>
        </w:rPr>
        <w:t xml:space="preserve"> </w:t>
      </w:r>
      <w:r>
        <w:rPr>
          <w:rFonts w:ascii="Bookman Old Style" w:hAnsi="Bookman Old Style"/>
          <w:sz w:val="24"/>
          <w:szCs w:val="24"/>
        </w:rPr>
        <w:t xml:space="preserve">tant au niveau national qu’international </w:t>
      </w:r>
      <w:r w:rsidR="00FF288E">
        <w:rPr>
          <w:rFonts w:ascii="Bookman Old Style" w:hAnsi="Bookman Old Style"/>
          <w:sz w:val="24"/>
          <w:szCs w:val="24"/>
        </w:rPr>
        <w:t>sont en cours de signature. Il en est ainsi de l</w:t>
      </w:r>
      <w:r w:rsidR="00F344CD" w:rsidRPr="005F5682">
        <w:rPr>
          <w:rFonts w:ascii="Bookman Old Style" w:hAnsi="Bookman Old Style"/>
          <w:sz w:val="24"/>
          <w:szCs w:val="24"/>
        </w:rPr>
        <w:t xml:space="preserve">’université d’Hong </w:t>
      </w:r>
      <w:r w:rsidR="00FF288E" w:rsidRPr="005F5682">
        <w:rPr>
          <w:rFonts w:ascii="Bookman Old Style" w:hAnsi="Bookman Old Style"/>
          <w:sz w:val="24"/>
          <w:szCs w:val="24"/>
        </w:rPr>
        <w:t>Kong</w:t>
      </w:r>
      <w:r w:rsidR="00F344CD" w:rsidRPr="005F5682">
        <w:rPr>
          <w:rFonts w:ascii="Bookman Old Style" w:hAnsi="Bookman Old Style"/>
          <w:sz w:val="24"/>
          <w:szCs w:val="24"/>
        </w:rPr>
        <w:t xml:space="preserve"> (Chine)</w:t>
      </w:r>
      <w:r w:rsidR="00FF288E">
        <w:rPr>
          <w:rFonts w:ascii="Bookman Old Style" w:hAnsi="Bookman Old Style"/>
          <w:sz w:val="24"/>
          <w:szCs w:val="24"/>
        </w:rPr>
        <w:t xml:space="preserve">, de </w:t>
      </w:r>
      <w:r w:rsidR="00FF288E" w:rsidRPr="00FF288E">
        <w:rPr>
          <w:rFonts w:ascii="Bookman Old Style" w:hAnsi="Bookman Old Style"/>
          <w:sz w:val="24"/>
          <w:szCs w:val="24"/>
        </w:rPr>
        <w:t>l’</w:t>
      </w:r>
      <w:r w:rsidR="00FF288E" w:rsidRPr="00FF288E">
        <w:rPr>
          <w:rFonts w:ascii="Bookman Old Style" w:hAnsi="Bookman Old Style"/>
          <w:sz w:val="24"/>
          <w:szCs w:val="24"/>
          <w:lang w:val="fr-BE"/>
        </w:rPr>
        <w:t>Université de Toronto (USA)</w:t>
      </w:r>
      <w:r w:rsidR="00FF288E" w:rsidRPr="00FF288E">
        <w:rPr>
          <w:rFonts w:ascii="Bookman Old Style" w:hAnsi="Bookman Old Style"/>
          <w:sz w:val="24"/>
          <w:szCs w:val="24"/>
        </w:rPr>
        <w:t>,</w:t>
      </w:r>
      <w:r w:rsidR="00FF288E">
        <w:rPr>
          <w:rFonts w:ascii="Bookman Old Style" w:hAnsi="Bookman Old Style"/>
          <w:sz w:val="24"/>
          <w:szCs w:val="24"/>
        </w:rPr>
        <w:t xml:space="preserve"> </w:t>
      </w:r>
      <w:r w:rsidR="00FF288E" w:rsidRPr="00FF288E">
        <w:rPr>
          <w:rFonts w:ascii="Bookman Old Style" w:hAnsi="Bookman Old Style"/>
          <w:sz w:val="24"/>
          <w:szCs w:val="24"/>
          <w:lang w:val="fr-BE"/>
        </w:rPr>
        <w:t>de l’université d</w:t>
      </w:r>
      <w:r w:rsidR="00DF461C">
        <w:rPr>
          <w:rFonts w:ascii="Bookman Old Style" w:hAnsi="Bookman Old Style"/>
          <w:sz w:val="24"/>
          <w:szCs w:val="24"/>
          <w:lang w:val="fr-BE"/>
        </w:rPr>
        <w:t>’Etat de Rostov (</w:t>
      </w:r>
      <w:r w:rsidR="00FF288E" w:rsidRPr="00FF288E">
        <w:rPr>
          <w:rFonts w:ascii="Bookman Old Style" w:hAnsi="Bookman Old Style"/>
          <w:sz w:val="24"/>
          <w:szCs w:val="24"/>
          <w:lang w:val="fr-BE"/>
        </w:rPr>
        <w:t>Russie</w:t>
      </w:r>
      <w:r w:rsidR="00DF461C">
        <w:rPr>
          <w:rFonts w:ascii="Bookman Old Style" w:hAnsi="Bookman Old Style"/>
          <w:sz w:val="24"/>
          <w:szCs w:val="24"/>
          <w:lang w:val="fr-BE"/>
        </w:rPr>
        <w:t>)</w:t>
      </w:r>
      <w:r w:rsidR="00FF288E" w:rsidRPr="00FF288E">
        <w:rPr>
          <w:rFonts w:ascii="Bookman Old Style" w:hAnsi="Bookman Old Style"/>
          <w:sz w:val="24"/>
          <w:szCs w:val="24"/>
          <w:lang w:val="fr-BE"/>
        </w:rPr>
        <w:t>,</w:t>
      </w:r>
      <w:r w:rsidR="00FF288E">
        <w:rPr>
          <w:rFonts w:ascii="Bookman Old Style" w:hAnsi="Bookman Old Style"/>
          <w:b/>
          <w:sz w:val="24"/>
          <w:szCs w:val="24"/>
          <w:lang w:val="fr-BE"/>
        </w:rPr>
        <w:t xml:space="preserve"> </w:t>
      </w:r>
      <w:r w:rsidR="00FF288E">
        <w:rPr>
          <w:rFonts w:ascii="Bookman Old Style" w:hAnsi="Bookman Old Style"/>
          <w:sz w:val="24"/>
          <w:szCs w:val="24"/>
        </w:rPr>
        <w:t xml:space="preserve">de </w:t>
      </w:r>
      <w:r w:rsidRPr="00FF288E">
        <w:rPr>
          <w:rFonts w:ascii="Bookman Old Style" w:hAnsi="Bookman Old Style" w:cs="Tahoma"/>
          <w:sz w:val="24"/>
          <w:szCs w:val="24"/>
        </w:rPr>
        <w:t>l’université officielle de Namibie</w:t>
      </w:r>
      <w:r w:rsidR="00FF288E" w:rsidRPr="00FF288E">
        <w:rPr>
          <w:rFonts w:ascii="Bookman Old Style" w:hAnsi="Bookman Old Style" w:cs="Tahoma"/>
          <w:sz w:val="24"/>
          <w:szCs w:val="24"/>
        </w:rPr>
        <w:t>, de l</w:t>
      </w:r>
      <w:r w:rsidR="00FF288E" w:rsidRPr="00FF288E">
        <w:rPr>
          <w:rFonts w:ascii="Bookman Old Style" w:hAnsi="Bookman Old Style"/>
          <w:sz w:val="24"/>
          <w:szCs w:val="24"/>
        </w:rPr>
        <w:t>’université</w:t>
      </w:r>
      <w:r w:rsidR="00FF288E">
        <w:rPr>
          <w:rFonts w:ascii="Bookman Old Style" w:hAnsi="Bookman Old Style"/>
          <w:sz w:val="24"/>
          <w:szCs w:val="24"/>
        </w:rPr>
        <w:t xml:space="preserve"> de </w:t>
      </w:r>
      <w:proofErr w:type="spellStart"/>
      <w:r w:rsidR="00FF288E">
        <w:rPr>
          <w:rFonts w:ascii="Bookman Old Style" w:hAnsi="Bookman Old Style"/>
          <w:sz w:val="24"/>
          <w:szCs w:val="24"/>
        </w:rPr>
        <w:t>Merkès</w:t>
      </w:r>
      <w:proofErr w:type="spellEnd"/>
      <w:r w:rsidR="00FF288E">
        <w:rPr>
          <w:rFonts w:ascii="Bookman Old Style" w:hAnsi="Bookman Old Style"/>
          <w:sz w:val="24"/>
          <w:szCs w:val="24"/>
        </w:rPr>
        <w:t xml:space="preserve"> (</w:t>
      </w:r>
      <w:r w:rsidR="00F344CD" w:rsidRPr="005F5682">
        <w:rPr>
          <w:rFonts w:ascii="Bookman Old Style" w:hAnsi="Bookman Old Style"/>
          <w:sz w:val="24"/>
          <w:szCs w:val="24"/>
        </w:rPr>
        <w:t>Maroc</w:t>
      </w:r>
      <w:r w:rsidR="00FF288E">
        <w:rPr>
          <w:rFonts w:ascii="Bookman Old Style" w:hAnsi="Bookman Old Style"/>
          <w:sz w:val="24"/>
          <w:szCs w:val="24"/>
        </w:rPr>
        <w:t>), de l</w:t>
      </w:r>
      <w:r w:rsidR="00F344CD" w:rsidRPr="005F5682">
        <w:rPr>
          <w:rFonts w:ascii="Bookman Old Style" w:hAnsi="Bookman Old Style"/>
          <w:sz w:val="24"/>
          <w:szCs w:val="24"/>
        </w:rPr>
        <w:t>’université de BUKAVU</w:t>
      </w:r>
      <w:r w:rsidR="00DF461C">
        <w:rPr>
          <w:rFonts w:ascii="Bookman Old Style" w:hAnsi="Bookman Old Style"/>
          <w:sz w:val="24"/>
          <w:szCs w:val="24"/>
        </w:rPr>
        <w:t xml:space="preserve"> et</w:t>
      </w:r>
      <w:r w:rsidR="00FF288E">
        <w:rPr>
          <w:rFonts w:ascii="Bookman Old Style" w:hAnsi="Bookman Old Style"/>
          <w:sz w:val="24"/>
          <w:szCs w:val="24"/>
        </w:rPr>
        <w:t xml:space="preserve"> de l</w:t>
      </w:r>
      <w:r w:rsidR="00DF461C">
        <w:rPr>
          <w:rFonts w:ascii="Bookman Old Style" w:hAnsi="Bookman Old Style"/>
          <w:sz w:val="24"/>
          <w:szCs w:val="24"/>
        </w:rPr>
        <w:t>’université de Kindu.</w:t>
      </w:r>
    </w:p>
    <w:p w:rsidR="00DF461C" w:rsidRPr="00DF461C" w:rsidRDefault="00DF461C" w:rsidP="00DF461C">
      <w:pPr>
        <w:ind w:firstLine="1418"/>
        <w:jc w:val="both"/>
        <w:rPr>
          <w:rFonts w:ascii="Bookman Old Style" w:hAnsi="Bookman Old Style"/>
          <w:sz w:val="24"/>
          <w:szCs w:val="24"/>
          <w:lang w:val="fr-BE"/>
        </w:rPr>
      </w:pPr>
      <w:r w:rsidRPr="00DF461C">
        <w:rPr>
          <w:rFonts w:ascii="Bookman Old Style" w:hAnsi="Bookman Old Style" w:cs="Tahoma"/>
          <w:sz w:val="24"/>
        </w:rPr>
        <w:t>Dans le souci de faciliter le fonctionnement idéal d’une nouvelle faculté d’Architecture et Urbanisme que nous nous proposons d’organiser, l’Université de Kikwit est en voie de conclusion d’un partenariat avec l’Université Louvain-la-Neuve et l’Institut Supérieur d’Architecture et d’Urbanisme, deux institutions ayant une expertise avérée dans le domaine.</w:t>
      </w:r>
    </w:p>
    <w:p w:rsidR="00DF461C" w:rsidRPr="00DF461C" w:rsidRDefault="00DF461C" w:rsidP="00DF461C">
      <w:pPr>
        <w:ind w:firstLine="1418"/>
        <w:jc w:val="both"/>
        <w:rPr>
          <w:rFonts w:ascii="Bookman Old Style" w:hAnsi="Bookman Old Style"/>
          <w:sz w:val="24"/>
          <w:szCs w:val="24"/>
          <w:lang w:val="fr-BE"/>
        </w:rPr>
      </w:pPr>
      <w:r w:rsidRPr="00DF461C">
        <w:rPr>
          <w:rFonts w:ascii="Bookman Old Style" w:hAnsi="Bookman Old Style" w:cs="Tahoma"/>
          <w:sz w:val="24"/>
        </w:rPr>
        <w:t xml:space="preserve">Les tous premiers contacts avec ses institutions sœurs ont permis à l’Université de Kikwit de bénéficier d’un projet de l’Académie de Recherche et d’Enseignement Supérieur (ARES) visant à faciliter la formation de notre personnel enseignant et la création d’un centre de </w:t>
      </w:r>
      <w:r>
        <w:rPr>
          <w:rFonts w:ascii="Bookman Old Style" w:hAnsi="Bookman Old Style" w:cs="Tahoma"/>
          <w:sz w:val="24"/>
        </w:rPr>
        <w:t>re</w:t>
      </w:r>
      <w:r w:rsidRPr="00DF461C">
        <w:rPr>
          <w:rFonts w:ascii="Bookman Old Style" w:hAnsi="Bookman Old Style" w:cs="Tahoma"/>
          <w:sz w:val="24"/>
        </w:rPr>
        <w:t xml:space="preserve">cherche en Architecture et d’Urbanisme. </w:t>
      </w:r>
    </w:p>
    <w:p w:rsidR="00DF461C" w:rsidRDefault="00DF461C" w:rsidP="00DF461C">
      <w:pPr>
        <w:ind w:firstLine="1418"/>
        <w:jc w:val="both"/>
        <w:rPr>
          <w:rFonts w:ascii="Bookman Old Style" w:hAnsi="Bookman Old Style"/>
          <w:sz w:val="24"/>
          <w:szCs w:val="24"/>
          <w:lang w:val="fr-BE"/>
        </w:rPr>
      </w:pPr>
      <w:r>
        <w:rPr>
          <w:rFonts w:ascii="Bookman Old Style" w:hAnsi="Bookman Old Style"/>
          <w:sz w:val="24"/>
          <w:szCs w:val="24"/>
        </w:rPr>
        <w:t xml:space="preserve">Des partenariats avec des institutions de santé ont également été noués. Tel est le cas avec les hôpitaux de </w:t>
      </w:r>
      <w:r w:rsidRPr="00DF461C">
        <w:rPr>
          <w:rFonts w:ascii="Bookman Old Style" w:hAnsi="Bookman Old Style"/>
          <w:sz w:val="24"/>
          <w:szCs w:val="24"/>
        </w:rPr>
        <w:t>M</w:t>
      </w:r>
      <w:r>
        <w:rPr>
          <w:rFonts w:ascii="Bookman Old Style" w:hAnsi="Bookman Old Style"/>
          <w:sz w:val="24"/>
          <w:szCs w:val="24"/>
          <w:lang w:val="fr-BE"/>
        </w:rPr>
        <w:t>ONKOLE et S</w:t>
      </w:r>
      <w:r w:rsidR="00F344CD" w:rsidRPr="00DF461C">
        <w:rPr>
          <w:rFonts w:ascii="Bookman Old Style" w:hAnsi="Bookman Old Style"/>
          <w:sz w:val="24"/>
          <w:szCs w:val="24"/>
          <w:lang w:val="fr-BE"/>
        </w:rPr>
        <w:t xml:space="preserve">aint </w:t>
      </w:r>
      <w:r>
        <w:rPr>
          <w:rFonts w:ascii="Bookman Old Style" w:hAnsi="Bookman Old Style"/>
          <w:sz w:val="24"/>
          <w:szCs w:val="24"/>
          <w:lang w:val="fr-BE"/>
        </w:rPr>
        <w:t>J</w:t>
      </w:r>
      <w:r w:rsidR="00F344CD" w:rsidRPr="00DF461C">
        <w:rPr>
          <w:rFonts w:ascii="Bookman Old Style" w:hAnsi="Bookman Old Style"/>
          <w:sz w:val="24"/>
          <w:szCs w:val="24"/>
          <w:lang w:val="fr-BE"/>
        </w:rPr>
        <w:t>oseph</w:t>
      </w:r>
      <w:r>
        <w:rPr>
          <w:rFonts w:ascii="Bookman Old Style" w:hAnsi="Bookman Old Style"/>
          <w:sz w:val="24"/>
          <w:szCs w:val="24"/>
          <w:lang w:val="fr-BE"/>
        </w:rPr>
        <w:t xml:space="preserve"> pour le stage académique de nos étudiants en médecine.</w:t>
      </w:r>
    </w:p>
    <w:p w:rsidR="00663791" w:rsidRPr="00663791" w:rsidRDefault="00396494" w:rsidP="00663791">
      <w:pPr>
        <w:pStyle w:val="Paragraphedeliste"/>
        <w:numPr>
          <w:ilvl w:val="0"/>
          <w:numId w:val="37"/>
        </w:numPr>
        <w:jc w:val="both"/>
        <w:rPr>
          <w:rFonts w:ascii="Bookman Old Style" w:hAnsi="Bookman Old Style" w:cs="Tahoma"/>
          <w:b/>
          <w:sz w:val="24"/>
          <w:szCs w:val="24"/>
        </w:rPr>
      </w:pPr>
      <w:r>
        <w:rPr>
          <w:rFonts w:ascii="Bookman Old Style" w:hAnsi="Bookman Old Style" w:cs="Tahoma"/>
          <w:b/>
          <w:sz w:val="24"/>
          <w:szCs w:val="24"/>
        </w:rPr>
        <w:t xml:space="preserve">Quelques principales </w:t>
      </w:r>
      <w:r w:rsidR="00663791" w:rsidRPr="00663791">
        <w:rPr>
          <w:rFonts w:ascii="Bookman Old Style" w:hAnsi="Bookman Old Style" w:cs="Tahoma"/>
          <w:b/>
          <w:sz w:val="24"/>
          <w:szCs w:val="24"/>
        </w:rPr>
        <w:t>Réalisation</w:t>
      </w:r>
      <w:r>
        <w:rPr>
          <w:rFonts w:ascii="Bookman Old Style" w:hAnsi="Bookman Old Style" w:cs="Tahoma"/>
          <w:b/>
          <w:sz w:val="24"/>
          <w:szCs w:val="24"/>
        </w:rPr>
        <w:t>s</w:t>
      </w:r>
      <w:r w:rsidR="00663791" w:rsidRPr="00663791">
        <w:rPr>
          <w:rFonts w:ascii="Bookman Old Style" w:hAnsi="Bookman Old Style" w:cs="Tahoma"/>
          <w:b/>
          <w:sz w:val="24"/>
          <w:szCs w:val="24"/>
        </w:rPr>
        <w:t xml:space="preserve"> </w:t>
      </w:r>
      <w:r>
        <w:rPr>
          <w:rFonts w:ascii="Bookman Old Style" w:hAnsi="Bookman Old Style" w:cs="Tahoma"/>
          <w:b/>
          <w:sz w:val="24"/>
          <w:szCs w:val="24"/>
        </w:rPr>
        <w:t>et autres</w:t>
      </w:r>
      <w:r w:rsidR="00663791" w:rsidRPr="00663791">
        <w:rPr>
          <w:rFonts w:ascii="Bookman Old Style" w:hAnsi="Bookman Old Style" w:cs="Tahoma"/>
          <w:b/>
          <w:sz w:val="24"/>
          <w:szCs w:val="24"/>
        </w:rPr>
        <w:t xml:space="preserve"> </w:t>
      </w:r>
    </w:p>
    <w:p w:rsidR="00396494" w:rsidRDefault="00396494" w:rsidP="00663791">
      <w:pPr>
        <w:pStyle w:val="Paragraphedeliste"/>
        <w:jc w:val="both"/>
        <w:rPr>
          <w:rFonts w:ascii="Bookman Old Style" w:hAnsi="Bookman Old Style" w:cs="Tahoma"/>
          <w:b/>
          <w:sz w:val="24"/>
          <w:szCs w:val="24"/>
        </w:rPr>
      </w:pPr>
    </w:p>
    <w:p w:rsidR="00663791" w:rsidRPr="00401702" w:rsidRDefault="00396494" w:rsidP="00401702">
      <w:pPr>
        <w:jc w:val="both"/>
        <w:rPr>
          <w:rFonts w:ascii="Tahoma" w:hAnsi="Tahoma" w:cs="Tahoma"/>
          <w:sz w:val="24"/>
          <w:szCs w:val="24"/>
        </w:rPr>
      </w:pPr>
      <w:r w:rsidRPr="00401702">
        <w:rPr>
          <w:rFonts w:ascii="Bookman Old Style" w:hAnsi="Bookman Old Style" w:cs="Tahoma"/>
          <w:b/>
          <w:sz w:val="24"/>
          <w:szCs w:val="24"/>
        </w:rPr>
        <w:t>1°) Infrastructures immobilières</w:t>
      </w:r>
    </w:p>
    <w:p w:rsidR="00663791" w:rsidRDefault="00663791" w:rsidP="00061680">
      <w:pPr>
        <w:pStyle w:val="Paragraphedeliste"/>
        <w:numPr>
          <w:ilvl w:val="0"/>
          <w:numId w:val="39"/>
        </w:numPr>
        <w:spacing w:before="120" w:after="120" w:line="360" w:lineRule="auto"/>
        <w:jc w:val="both"/>
        <w:rPr>
          <w:rFonts w:ascii="Bookman Old Style" w:hAnsi="Bookman Old Style"/>
        </w:rPr>
      </w:pPr>
      <w:r w:rsidRPr="00663791">
        <w:rPr>
          <w:rFonts w:ascii="Bookman Old Style" w:hAnsi="Bookman Old Style"/>
        </w:rPr>
        <w:t xml:space="preserve">Construction d’un forage d’eau au site de l’Université très indispensable pour les travaux pratique de nos étudiants de la </w:t>
      </w:r>
      <w:r w:rsidRPr="00663791">
        <w:rPr>
          <w:rFonts w:ascii="Bookman Old Style" w:hAnsi="Bookman Old Style"/>
          <w:sz w:val="24"/>
          <w:szCs w:val="24"/>
          <w:lang w:val="fr-BE"/>
        </w:rPr>
        <w:t xml:space="preserve">faculté d’agronomie et le </w:t>
      </w:r>
      <w:proofErr w:type="spellStart"/>
      <w:r w:rsidRPr="00663791">
        <w:rPr>
          <w:rFonts w:ascii="Bookman Old Style" w:hAnsi="Bookman Old Style"/>
          <w:sz w:val="24"/>
          <w:szCs w:val="24"/>
          <w:lang w:val="fr-BE"/>
        </w:rPr>
        <w:t>guest</w:t>
      </w:r>
      <w:proofErr w:type="spellEnd"/>
      <w:r w:rsidRPr="00663791">
        <w:rPr>
          <w:rFonts w:ascii="Bookman Old Style" w:hAnsi="Bookman Old Style"/>
          <w:sz w:val="24"/>
          <w:szCs w:val="24"/>
          <w:lang w:val="fr-BE"/>
        </w:rPr>
        <w:t xml:space="preserve"> house de nos enseignants visiteurs</w:t>
      </w:r>
      <w:r w:rsidRPr="00663791">
        <w:rPr>
          <w:rFonts w:ascii="Bookman Old Style" w:hAnsi="Bookman Old Style"/>
        </w:rPr>
        <w:t xml:space="preserve"> ; </w:t>
      </w:r>
    </w:p>
    <w:p w:rsidR="001F5860" w:rsidRDefault="001F5860" w:rsidP="00061680">
      <w:pPr>
        <w:pStyle w:val="Paragraphedeliste"/>
        <w:numPr>
          <w:ilvl w:val="0"/>
          <w:numId w:val="39"/>
        </w:numPr>
        <w:tabs>
          <w:tab w:val="left" w:pos="3315"/>
        </w:tabs>
        <w:jc w:val="both"/>
        <w:rPr>
          <w:rFonts w:ascii="Bookman Old Style" w:hAnsi="Bookman Old Style"/>
          <w:sz w:val="24"/>
          <w:szCs w:val="24"/>
        </w:rPr>
      </w:pPr>
      <w:r w:rsidRPr="005F5682">
        <w:rPr>
          <w:rFonts w:ascii="Bookman Old Style" w:hAnsi="Bookman Old Style"/>
          <w:sz w:val="24"/>
          <w:szCs w:val="24"/>
        </w:rPr>
        <w:t xml:space="preserve">Remise en état </w:t>
      </w:r>
      <w:r>
        <w:rPr>
          <w:rFonts w:ascii="Bookman Old Style" w:hAnsi="Bookman Old Style"/>
          <w:sz w:val="24"/>
          <w:szCs w:val="24"/>
        </w:rPr>
        <w:t>des bâtiments de l’université (</w:t>
      </w:r>
      <w:r w:rsidRPr="005F5682">
        <w:rPr>
          <w:rFonts w:ascii="Bookman Old Style" w:hAnsi="Bookman Old Style"/>
          <w:sz w:val="24"/>
          <w:szCs w:val="24"/>
        </w:rPr>
        <w:t>vitres, portes et fenêtres)</w:t>
      </w:r>
    </w:p>
    <w:p w:rsidR="001F5860" w:rsidRPr="001F5860" w:rsidRDefault="001F5860" w:rsidP="00061680">
      <w:pPr>
        <w:pStyle w:val="Paragraphedeliste"/>
        <w:numPr>
          <w:ilvl w:val="0"/>
          <w:numId w:val="39"/>
        </w:numPr>
        <w:tabs>
          <w:tab w:val="left" w:pos="3315"/>
        </w:tabs>
        <w:jc w:val="both"/>
        <w:rPr>
          <w:rFonts w:ascii="Bookman Old Style" w:hAnsi="Bookman Old Style"/>
          <w:sz w:val="24"/>
          <w:szCs w:val="24"/>
        </w:rPr>
      </w:pPr>
      <w:r w:rsidRPr="001F5860">
        <w:rPr>
          <w:rFonts w:ascii="Bookman Old Style" w:hAnsi="Bookman Old Style"/>
        </w:rPr>
        <w:lastRenderedPageBreak/>
        <w:t>C</w:t>
      </w:r>
      <w:r w:rsidR="00663791" w:rsidRPr="001F5860">
        <w:rPr>
          <w:rFonts w:ascii="Bookman Old Style" w:hAnsi="Bookman Old Style"/>
        </w:rPr>
        <w:t xml:space="preserve">onstruction d’un Bâtiment </w:t>
      </w:r>
      <w:r w:rsidRPr="001F5860">
        <w:rPr>
          <w:rFonts w:ascii="Bookman Old Style" w:hAnsi="Bookman Old Style"/>
        </w:rPr>
        <w:t xml:space="preserve">R+2 </w:t>
      </w:r>
      <w:r w:rsidR="00663791" w:rsidRPr="001F5860">
        <w:rPr>
          <w:rFonts w:ascii="Bookman Old Style" w:hAnsi="Bookman Old Style"/>
        </w:rPr>
        <w:t xml:space="preserve">pour </w:t>
      </w:r>
      <w:r w:rsidRPr="001F5860">
        <w:rPr>
          <w:rFonts w:ascii="Bookman Old Style" w:hAnsi="Bookman Old Style"/>
          <w:sz w:val="24"/>
          <w:szCs w:val="24"/>
        </w:rPr>
        <w:t>11 Auditoires, 12 toilettes et 8 bureaux sur fond propre</w:t>
      </w:r>
      <w:r w:rsidR="0055605D">
        <w:rPr>
          <w:rFonts w:ascii="Bookman Old Style" w:hAnsi="Bookman Old Style"/>
          <w:sz w:val="24"/>
          <w:szCs w:val="24"/>
        </w:rPr>
        <w:t> ;</w:t>
      </w:r>
    </w:p>
    <w:p w:rsidR="00663791" w:rsidRPr="00663791" w:rsidRDefault="00663791" w:rsidP="00061680">
      <w:pPr>
        <w:pStyle w:val="Paragraphedeliste"/>
        <w:numPr>
          <w:ilvl w:val="0"/>
          <w:numId w:val="39"/>
        </w:numPr>
        <w:spacing w:before="120" w:after="120" w:line="360" w:lineRule="auto"/>
        <w:jc w:val="both"/>
        <w:rPr>
          <w:rFonts w:ascii="Bookman Old Style" w:hAnsi="Bookman Old Style"/>
        </w:rPr>
      </w:pPr>
      <w:r w:rsidRPr="00663791">
        <w:rPr>
          <w:rFonts w:ascii="Bookman Old Style" w:hAnsi="Bookman Old Style"/>
        </w:rPr>
        <w:t xml:space="preserve">Fabrication </w:t>
      </w:r>
      <w:r w:rsidR="001F5860">
        <w:rPr>
          <w:rFonts w:ascii="Bookman Old Style" w:hAnsi="Bookman Old Style"/>
          <w:sz w:val="24"/>
          <w:szCs w:val="24"/>
        </w:rPr>
        <w:t>de</w:t>
      </w:r>
      <w:r w:rsidR="001F5860" w:rsidRPr="001F5860">
        <w:rPr>
          <w:rFonts w:ascii="Bookman Old Style" w:hAnsi="Bookman Old Style"/>
          <w:sz w:val="24"/>
          <w:szCs w:val="24"/>
        </w:rPr>
        <w:t xml:space="preserve"> plus de 600 bancs pour les auditoires</w:t>
      </w:r>
      <w:r w:rsidR="001F5860" w:rsidRPr="00663791">
        <w:rPr>
          <w:rFonts w:ascii="Bookman Old Style" w:hAnsi="Bookman Old Style"/>
        </w:rPr>
        <w:t xml:space="preserve"> </w:t>
      </w:r>
      <w:r w:rsidRPr="00663791">
        <w:rPr>
          <w:rFonts w:ascii="Bookman Old Style" w:hAnsi="Bookman Old Style"/>
        </w:rPr>
        <w:t>;</w:t>
      </w:r>
    </w:p>
    <w:p w:rsidR="00663791" w:rsidRPr="00663791" w:rsidRDefault="00663791" w:rsidP="00061680">
      <w:pPr>
        <w:pStyle w:val="Paragraphedeliste"/>
        <w:numPr>
          <w:ilvl w:val="0"/>
          <w:numId w:val="39"/>
        </w:numPr>
        <w:spacing w:before="120" w:after="120" w:line="360" w:lineRule="auto"/>
        <w:jc w:val="both"/>
        <w:rPr>
          <w:rFonts w:ascii="Bookman Old Style" w:hAnsi="Bookman Old Style"/>
        </w:rPr>
      </w:pPr>
      <w:r w:rsidRPr="00663791">
        <w:rPr>
          <w:rFonts w:ascii="Bookman Old Style" w:hAnsi="Bookman Old Style"/>
        </w:rPr>
        <w:t xml:space="preserve">Fabrication des bancs pour les forums des étudiants ; </w:t>
      </w:r>
    </w:p>
    <w:p w:rsidR="00663791" w:rsidRPr="00663791" w:rsidRDefault="00663791" w:rsidP="00061680">
      <w:pPr>
        <w:pStyle w:val="Paragraphedeliste"/>
        <w:numPr>
          <w:ilvl w:val="0"/>
          <w:numId w:val="39"/>
        </w:numPr>
        <w:spacing w:before="120" w:after="120" w:line="360" w:lineRule="auto"/>
        <w:jc w:val="both"/>
        <w:rPr>
          <w:rFonts w:ascii="Bookman Old Style" w:hAnsi="Bookman Old Style"/>
        </w:rPr>
      </w:pPr>
      <w:r w:rsidRPr="00663791">
        <w:rPr>
          <w:rFonts w:ascii="Bookman Old Style" w:hAnsi="Bookman Old Style"/>
        </w:rPr>
        <w:t>Acquisition et installation des matériels d’une salle de visioconférence ;</w:t>
      </w:r>
    </w:p>
    <w:p w:rsidR="00663791" w:rsidRDefault="00663791" w:rsidP="00061680">
      <w:pPr>
        <w:pStyle w:val="Paragraphedeliste"/>
        <w:numPr>
          <w:ilvl w:val="0"/>
          <w:numId w:val="39"/>
        </w:numPr>
        <w:jc w:val="both"/>
        <w:rPr>
          <w:rFonts w:ascii="Bookman Old Style" w:hAnsi="Bookman Old Style"/>
          <w:sz w:val="24"/>
          <w:szCs w:val="24"/>
          <w:lang w:val="fr-BE"/>
        </w:rPr>
      </w:pPr>
      <w:r w:rsidRPr="00663791">
        <w:rPr>
          <w:rFonts w:ascii="Bookman Old Style" w:hAnsi="Bookman Old Style"/>
        </w:rPr>
        <w:t xml:space="preserve">Réhabilitation du </w:t>
      </w:r>
      <w:proofErr w:type="spellStart"/>
      <w:r w:rsidRPr="00663791">
        <w:rPr>
          <w:rFonts w:ascii="Bookman Old Style" w:hAnsi="Bookman Old Style"/>
        </w:rPr>
        <w:t>Guest</w:t>
      </w:r>
      <w:proofErr w:type="spellEnd"/>
      <w:r w:rsidRPr="00663791">
        <w:rPr>
          <w:rFonts w:ascii="Bookman Old Style" w:hAnsi="Bookman Old Style"/>
        </w:rPr>
        <w:t xml:space="preserve"> </w:t>
      </w:r>
      <w:r>
        <w:rPr>
          <w:rFonts w:ascii="Bookman Old Style" w:hAnsi="Bookman Old Style"/>
        </w:rPr>
        <w:t xml:space="preserve">house </w:t>
      </w:r>
      <w:r w:rsidRPr="00663791">
        <w:rPr>
          <w:rFonts w:ascii="Bookman Old Style" w:hAnsi="Bookman Old Style"/>
        </w:rPr>
        <w:t>universitaire pour les enseignants visiteurs</w:t>
      </w:r>
      <w:r w:rsidR="0055605D">
        <w:rPr>
          <w:rFonts w:ascii="Bookman Old Style" w:hAnsi="Bookman Old Style"/>
        </w:rPr>
        <w:t xml:space="preserve"> : </w:t>
      </w:r>
      <w:r w:rsidR="0055605D" w:rsidRPr="0055605D">
        <w:rPr>
          <w:rFonts w:ascii="Bookman Old Style" w:hAnsi="Bookman Old Style"/>
          <w:sz w:val="24"/>
          <w:szCs w:val="24"/>
          <w:lang w:val="fr-BE"/>
        </w:rPr>
        <w:t>accueil des enseignants dans les conditions optimales avec une prime conséquente</w:t>
      </w:r>
      <w:r w:rsidR="001D4EE5">
        <w:rPr>
          <w:rFonts w:ascii="Bookman Old Style" w:hAnsi="Bookman Old Style"/>
          <w:sz w:val="24"/>
          <w:szCs w:val="24"/>
          <w:lang w:val="fr-BE"/>
        </w:rPr>
        <w:t xml:space="preserve"> (</w:t>
      </w:r>
      <w:r w:rsidR="0055605D">
        <w:rPr>
          <w:rFonts w:ascii="Bookman Old Style" w:hAnsi="Bookman Old Style"/>
          <w:sz w:val="24"/>
          <w:szCs w:val="24"/>
          <w:lang w:val="fr-BE"/>
        </w:rPr>
        <w:t>10$ pour le PA, 11$ pour le P et 12$ pour le PO) ;</w:t>
      </w:r>
    </w:p>
    <w:p w:rsidR="00396494" w:rsidRPr="00396494" w:rsidRDefault="00396494" w:rsidP="00396494">
      <w:pPr>
        <w:pStyle w:val="Paragraphedeliste"/>
        <w:numPr>
          <w:ilvl w:val="0"/>
          <w:numId w:val="39"/>
        </w:numPr>
        <w:spacing w:before="120" w:after="120" w:line="360" w:lineRule="auto"/>
        <w:jc w:val="both"/>
        <w:rPr>
          <w:rFonts w:ascii="Bookman Old Style" w:hAnsi="Bookman Old Style"/>
        </w:rPr>
      </w:pPr>
      <w:r w:rsidRPr="001F5860">
        <w:rPr>
          <w:rFonts w:ascii="Bookman Old Style" w:hAnsi="Bookman Old Style"/>
          <w:sz w:val="24"/>
          <w:szCs w:val="24"/>
        </w:rPr>
        <w:t xml:space="preserve">Construction et restauration des toilettes </w:t>
      </w:r>
      <w:r>
        <w:rPr>
          <w:rFonts w:ascii="Bookman Old Style" w:hAnsi="Bookman Old Style"/>
          <w:sz w:val="24"/>
          <w:szCs w:val="24"/>
        </w:rPr>
        <w:t>pour étudiants ;</w:t>
      </w:r>
    </w:p>
    <w:p w:rsidR="00396494" w:rsidRPr="001F5860" w:rsidRDefault="00396494" w:rsidP="00396494">
      <w:pPr>
        <w:pStyle w:val="Paragraphedeliste"/>
        <w:numPr>
          <w:ilvl w:val="0"/>
          <w:numId w:val="39"/>
        </w:numPr>
        <w:spacing w:before="120" w:after="120" w:line="360" w:lineRule="auto"/>
        <w:jc w:val="both"/>
        <w:rPr>
          <w:rFonts w:ascii="Bookman Old Style" w:hAnsi="Bookman Old Style"/>
        </w:rPr>
      </w:pPr>
      <w:r w:rsidRPr="001F5860">
        <w:rPr>
          <w:rFonts w:ascii="Bookman Old Style" w:hAnsi="Bookman Old Style"/>
          <w:sz w:val="24"/>
          <w:szCs w:val="24"/>
        </w:rPr>
        <w:t>Acquisition d’une parcell</w:t>
      </w:r>
      <w:r>
        <w:rPr>
          <w:rFonts w:ascii="Bookman Old Style" w:hAnsi="Bookman Old Style"/>
          <w:sz w:val="24"/>
          <w:szCs w:val="24"/>
        </w:rPr>
        <w:t>e et maison pour l’université</w:t>
      </w:r>
    </w:p>
    <w:p w:rsidR="00396494" w:rsidRPr="001F5860" w:rsidRDefault="00396494" w:rsidP="00396494">
      <w:pPr>
        <w:pStyle w:val="Paragraphedeliste"/>
        <w:numPr>
          <w:ilvl w:val="0"/>
          <w:numId w:val="39"/>
        </w:numPr>
        <w:spacing w:before="120" w:after="120" w:line="360" w:lineRule="auto"/>
        <w:jc w:val="both"/>
        <w:rPr>
          <w:rFonts w:ascii="Bookman Old Style" w:hAnsi="Bookman Old Style"/>
        </w:rPr>
      </w:pPr>
      <w:r w:rsidRPr="001F5860">
        <w:rPr>
          <w:rFonts w:ascii="Bookman Old Style" w:hAnsi="Bookman Old Style"/>
          <w:sz w:val="24"/>
          <w:szCs w:val="24"/>
        </w:rPr>
        <w:t>Achat d’une voiture pour l’université</w:t>
      </w:r>
    </w:p>
    <w:p w:rsidR="00396494" w:rsidRPr="0055605D" w:rsidRDefault="00396494" w:rsidP="00396494">
      <w:pPr>
        <w:pStyle w:val="Paragraphedeliste"/>
        <w:numPr>
          <w:ilvl w:val="0"/>
          <w:numId w:val="39"/>
        </w:numPr>
        <w:spacing w:before="120" w:after="120" w:line="360" w:lineRule="auto"/>
        <w:jc w:val="both"/>
        <w:rPr>
          <w:rFonts w:ascii="Bookman Old Style" w:hAnsi="Bookman Old Style"/>
        </w:rPr>
      </w:pPr>
      <w:r w:rsidRPr="001F5860">
        <w:rPr>
          <w:rFonts w:ascii="Bookman Old Style" w:hAnsi="Bookman Old Style"/>
          <w:sz w:val="24"/>
          <w:szCs w:val="24"/>
        </w:rPr>
        <w:t>Réhabilitation de deux nouveaux auditoires équipés avec bancs</w:t>
      </w:r>
      <w:r>
        <w:rPr>
          <w:rFonts w:ascii="Bookman Old Style" w:hAnsi="Bookman Old Style"/>
          <w:sz w:val="24"/>
          <w:szCs w:val="24"/>
        </w:rPr>
        <w:t xml:space="preserve"> au-dessus du </w:t>
      </w:r>
      <w:proofErr w:type="spellStart"/>
      <w:r>
        <w:rPr>
          <w:rFonts w:ascii="Bookman Old Style" w:hAnsi="Bookman Old Style"/>
          <w:sz w:val="24"/>
          <w:szCs w:val="24"/>
        </w:rPr>
        <w:t>Guest</w:t>
      </w:r>
      <w:proofErr w:type="spellEnd"/>
      <w:r>
        <w:rPr>
          <w:rFonts w:ascii="Bookman Old Style" w:hAnsi="Bookman Old Style"/>
          <w:sz w:val="24"/>
          <w:szCs w:val="24"/>
        </w:rPr>
        <w:t xml:space="preserve"> house des enseignants ;</w:t>
      </w:r>
    </w:p>
    <w:p w:rsidR="00396494" w:rsidRPr="00396494" w:rsidRDefault="00396494" w:rsidP="00396494">
      <w:pPr>
        <w:jc w:val="both"/>
        <w:rPr>
          <w:rFonts w:ascii="Bookman Old Style" w:hAnsi="Bookman Old Style"/>
          <w:sz w:val="24"/>
          <w:szCs w:val="24"/>
          <w:lang w:val="fr-BE"/>
        </w:rPr>
      </w:pPr>
      <w:r>
        <w:rPr>
          <w:rFonts w:ascii="Bookman Old Style" w:hAnsi="Bookman Old Style" w:cs="Tahoma"/>
          <w:b/>
          <w:sz w:val="24"/>
          <w:szCs w:val="24"/>
        </w:rPr>
        <w:t xml:space="preserve">2°) Equipements  </w:t>
      </w:r>
    </w:p>
    <w:p w:rsidR="001F5860" w:rsidRDefault="00663791" w:rsidP="00061680">
      <w:pPr>
        <w:pStyle w:val="Paragraphedeliste"/>
        <w:numPr>
          <w:ilvl w:val="0"/>
          <w:numId w:val="39"/>
        </w:numPr>
        <w:spacing w:before="120" w:after="120" w:line="360" w:lineRule="auto"/>
        <w:jc w:val="both"/>
        <w:rPr>
          <w:rFonts w:ascii="Bookman Old Style" w:hAnsi="Bookman Old Style"/>
        </w:rPr>
      </w:pPr>
      <w:r w:rsidRPr="00663791">
        <w:rPr>
          <w:rFonts w:ascii="Bookman Old Style" w:hAnsi="Bookman Old Style"/>
        </w:rPr>
        <w:t>Acquisition de quelques matériels de laboratoire pour la Faculté des Sciences Agronomiques</w:t>
      </w:r>
    </w:p>
    <w:p w:rsidR="001F5860" w:rsidRDefault="00663791" w:rsidP="00061680">
      <w:pPr>
        <w:pStyle w:val="Paragraphedeliste"/>
        <w:numPr>
          <w:ilvl w:val="0"/>
          <w:numId w:val="39"/>
        </w:numPr>
        <w:spacing w:before="120" w:after="120" w:line="360" w:lineRule="auto"/>
        <w:jc w:val="both"/>
        <w:rPr>
          <w:rFonts w:ascii="Bookman Old Style" w:hAnsi="Bookman Old Style"/>
        </w:rPr>
      </w:pPr>
      <w:r w:rsidRPr="001F5860">
        <w:rPr>
          <w:rFonts w:ascii="Bookman Old Style" w:hAnsi="Bookman Old Style"/>
        </w:rPr>
        <w:t xml:space="preserve">Irrigation en Wifi </w:t>
      </w:r>
      <w:r w:rsidR="0055605D" w:rsidRPr="005F5682">
        <w:rPr>
          <w:rFonts w:ascii="Bookman Old Style" w:hAnsi="Bookman Old Style"/>
          <w:sz w:val="24"/>
          <w:szCs w:val="24"/>
        </w:rPr>
        <w:t>global TT (</w:t>
      </w:r>
      <w:proofErr w:type="spellStart"/>
      <w:r w:rsidR="0055605D" w:rsidRPr="005F5682">
        <w:rPr>
          <w:rFonts w:ascii="Bookman Old Style" w:hAnsi="Bookman Old Style"/>
          <w:sz w:val="24"/>
          <w:szCs w:val="24"/>
        </w:rPr>
        <w:t>satelite</w:t>
      </w:r>
      <w:proofErr w:type="spellEnd"/>
      <w:r w:rsidR="0055605D" w:rsidRPr="005F5682">
        <w:rPr>
          <w:rFonts w:ascii="Bookman Old Style" w:hAnsi="Bookman Old Style"/>
          <w:sz w:val="24"/>
          <w:szCs w:val="24"/>
        </w:rPr>
        <w:t>)</w:t>
      </w:r>
      <w:r w:rsidR="0055605D">
        <w:rPr>
          <w:rFonts w:ascii="Bookman Old Style" w:hAnsi="Bookman Old Style"/>
          <w:sz w:val="24"/>
          <w:szCs w:val="24"/>
        </w:rPr>
        <w:t xml:space="preserve"> </w:t>
      </w:r>
      <w:r w:rsidRPr="001F5860">
        <w:rPr>
          <w:rFonts w:ascii="Bookman Old Style" w:hAnsi="Bookman Old Style"/>
        </w:rPr>
        <w:t>au site universitaire avec adresse IP ;</w:t>
      </w:r>
    </w:p>
    <w:p w:rsidR="001F5860" w:rsidRPr="001F5860" w:rsidRDefault="001F5860" w:rsidP="00061680">
      <w:pPr>
        <w:pStyle w:val="Paragraphedeliste"/>
        <w:numPr>
          <w:ilvl w:val="0"/>
          <w:numId w:val="39"/>
        </w:numPr>
        <w:spacing w:before="120" w:after="120" w:line="360" w:lineRule="auto"/>
        <w:jc w:val="both"/>
        <w:rPr>
          <w:rFonts w:ascii="Bookman Old Style" w:hAnsi="Bookman Old Style"/>
        </w:rPr>
      </w:pPr>
      <w:r w:rsidRPr="001F5860">
        <w:rPr>
          <w:rFonts w:ascii="Bookman Old Style" w:hAnsi="Bookman Old Style"/>
          <w:sz w:val="24"/>
          <w:szCs w:val="24"/>
        </w:rPr>
        <w:t xml:space="preserve">Restauration des tableaux </w:t>
      </w:r>
    </w:p>
    <w:p w:rsidR="00061680" w:rsidRPr="00061680" w:rsidRDefault="00061680" w:rsidP="00061680">
      <w:pPr>
        <w:pStyle w:val="Paragraphedeliste"/>
        <w:numPr>
          <w:ilvl w:val="0"/>
          <w:numId w:val="39"/>
        </w:numPr>
        <w:jc w:val="both"/>
        <w:rPr>
          <w:rFonts w:ascii="Bookman Old Style" w:hAnsi="Bookman Old Style" w:cs="Tahoma"/>
          <w:sz w:val="24"/>
          <w:szCs w:val="24"/>
        </w:rPr>
      </w:pPr>
      <w:r w:rsidRPr="00061680">
        <w:rPr>
          <w:rFonts w:ascii="Bookman Old Style" w:hAnsi="Bookman Old Style" w:cs="Tahoma"/>
          <w:sz w:val="24"/>
          <w:szCs w:val="24"/>
        </w:rPr>
        <w:t xml:space="preserve">L’acquisition d’un grand écran interactif et l’aménagement d’une salle de visioconférence </w:t>
      </w:r>
      <w:r w:rsidRPr="00061680">
        <w:rPr>
          <w:rFonts w:ascii="Bookman Old Style" w:hAnsi="Bookman Old Style"/>
          <w:sz w:val="24"/>
          <w:szCs w:val="24"/>
        </w:rPr>
        <w:t>climatisée</w:t>
      </w:r>
      <w:r w:rsidRPr="00061680">
        <w:rPr>
          <w:rFonts w:ascii="Bookman Old Style" w:hAnsi="Bookman Old Style" w:cs="Tahoma"/>
          <w:sz w:val="24"/>
          <w:szCs w:val="24"/>
        </w:rPr>
        <w:t xml:space="preserve"> constituent un support didactique très important pour l’enseignement à distance ;</w:t>
      </w:r>
    </w:p>
    <w:p w:rsidR="001F5860" w:rsidRPr="001F5860" w:rsidRDefault="001F5860" w:rsidP="00061680">
      <w:pPr>
        <w:pStyle w:val="Paragraphedeliste"/>
        <w:numPr>
          <w:ilvl w:val="0"/>
          <w:numId w:val="39"/>
        </w:numPr>
        <w:spacing w:before="120" w:after="120" w:line="360" w:lineRule="auto"/>
        <w:jc w:val="both"/>
        <w:rPr>
          <w:rFonts w:ascii="Bookman Old Style" w:hAnsi="Bookman Old Style"/>
        </w:rPr>
      </w:pPr>
      <w:r>
        <w:rPr>
          <w:rFonts w:ascii="Bookman Old Style" w:hAnsi="Bookman Old Style"/>
          <w:sz w:val="24"/>
          <w:szCs w:val="24"/>
        </w:rPr>
        <w:t>Achats ordinateurs</w:t>
      </w:r>
      <w:r w:rsidRPr="001F5860">
        <w:rPr>
          <w:rFonts w:ascii="Bookman Old Style" w:hAnsi="Bookman Old Style"/>
          <w:sz w:val="24"/>
          <w:szCs w:val="24"/>
        </w:rPr>
        <w:t xml:space="preserve"> et imprimantes pour l’administration </w:t>
      </w:r>
    </w:p>
    <w:p w:rsidR="001F5860" w:rsidRPr="001F5860" w:rsidRDefault="001F5860" w:rsidP="00061680">
      <w:pPr>
        <w:pStyle w:val="Paragraphedeliste"/>
        <w:numPr>
          <w:ilvl w:val="0"/>
          <w:numId w:val="39"/>
        </w:numPr>
        <w:spacing w:before="120" w:after="120" w:line="360" w:lineRule="auto"/>
        <w:jc w:val="both"/>
        <w:rPr>
          <w:rFonts w:ascii="Bookman Old Style" w:hAnsi="Bookman Old Style"/>
        </w:rPr>
      </w:pPr>
      <w:r w:rsidRPr="001F5860">
        <w:rPr>
          <w:rFonts w:ascii="Bookman Old Style" w:hAnsi="Bookman Old Style"/>
          <w:sz w:val="24"/>
          <w:szCs w:val="24"/>
        </w:rPr>
        <w:t xml:space="preserve">Achat d’un appareil et accessoires pour fabrication des cartes d’étudiants </w:t>
      </w:r>
    </w:p>
    <w:p w:rsidR="001F5860" w:rsidRPr="001F5860" w:rsidRDefault="001F5860" w:rsidP="00061680">
      <w:pPr>
        <w:pStyle w:val="Paragraphedeliste"/>
        <w:numPr>
          <w:ilvl w:val="0"/>
          <w:numId w:val="39"/>
        </w:numPr>
        <w:spacing w:before="120" w:after="120" w:line="360" w:lineRule="auto"/>
        <w:jc w:val="both"/>
        <w:rPr>
          <w:rFonts w:ascii="Bookman Old Style" w:hAnsi="Bookman Old Style"/>
        </w:rPr>
      </w:pPr>
      <w:r w:rsidRPr="001F5860">
        <w:rPr>
          <w:rFonts w:ascii="Bookman Old Style" w:hAnsi="Bookman Old Style"/>
          <w:sz w:val="24"/>
          <w:szCs w:val="24"/>
        </w:rPr>
        <w:t xml:space="preserve">Maitrise de l’environnement </w:t>
      </w:r>
    </w:p>
    <w:p w:rsidR="00396494" w:rsidRPr="00396494" w:rsidRDefault="0055605D" w:rsidP="00396494">
      <w:pPr>
        <w:pStyle w:val="Paragraphedeliste"/>
        <w:numPr>
          <w:ilvl w:val="0"/>
          <w:numId w:val="39"/>
        </w:numPr>
        <w:spacing w:before="120" w:after="120" w:line="360" w:lineRule="auto"/>
        <w:jc w:val="both"/>
        <w:rPr>
          <w:rFonts w:ascii="Bookman Old Style" w:hAnsi="Bookman Old Style"/>
        </w:rPr>
      </w:pPr>
      <w:r>
        <w:rPr>
          <w:rFonts w:ascii="Bookman Old Style" w:hAnsi="Bookman Old Style"/>
          <w:sz w:val="24"/>
          <w:szCs w:val="24"/>
        </w:rPr>
        <w:t xml:space="preserve">Mise en place d’une </w:t>
      </w:r>
      <w:r w:rsidR="001F5860" w:rsidRPr="0055605D">
        <w:rPr>
          <w:rFonts w:ascii="Bookman Old Style" w:hAnsi="Bookman Old Style"/>
          <w:sz w:val="24"/>
          <w:szCs w:val="24"/>
        </w:rPr>
        <w:t xml:space="preserve">Plateforme internet </w:t>
      </w:r>
    </w:p>
    <w:p w:rsidR="0055605D" w:rsidRPr="00396494" w:rsidRDefault="001F5860" w:rsidP="00396494">
      <w:pPr>
        <w:pStyle w:val="Paragraphedeliste"/>
        <w:numPr>
          <w:ilvl w:val="0"/>
          <w:numId w:val="39"/>
        </w:numPr>
        <w:spacing w:before="120" w:after="120" w:line="360" w:lineRule="auto"/>
        <w:jc w:val="both"/>
        <w:rPr>
          <w:rFonts w:ascii="Bookman Old Style" w:hAnsi="Bookman Old Style"/>
        </w:rPr>
      </w:pPr>
      <w:r w:rsidRPr="00396494">
        <w:rPr>
          <w:rFonts w:ascii="Bookman Old Style" w:hAnsi="Bookman Old Style"/>
          <w:sz w:val="24"/>
          <w:szCs w:val="24"/>
        </w:rPr>
        <w:t>Administration numérisée</w:t>
      </w:r>
    </w:p>
    <w:p w:rsidR="00E8139C" w:rsidRPr="00E8139C" w:rsidRDefault="00E8139C" w:rsidP="00E8139C">
      <w:pPr>
        <w:ind w:firstLine="1418"/>
        <w:jc w:val="both"/>
        <w:rPr>
          <w:rFonts w:ascii="Bookman Old Style" w:hAnsi="Bookman Old Style" w:cs="Tahoma"/>
          <w:sz w:val="24"/>
          <w:szCs w:val="24"/>
        </w:rPr>
      </w:pPr>
      <w:r w:rsidRPr="00E8139C">
        <w:rPr>
          <w:rFonts w:ascii="Bookman Old Style" w:hAnsi="Bookman Old Style" w:cs="Tahoma"/>
          <w:sz w:val="24"/>
          <w:szCs w:val="24"/>
        </w:rPr>
        <w:t xml:space="preserve">La visibilité de l’université tient en partie du développement du site WEB et de l’irrigation en WIFI au campus avec l’adresse IP. La progression notoire dans l’utilisation du logiciel UAT, permet pour le moment le suivi de la scolarisation par l’informatisation de la gestion de tous les dossiers de nos étudiants. L’INTERNET ET L’INTRANET sont opérationnels et permettent ainsi l’accès aux informations scientifiques et la communication à distance. </w:t>
      </w:r>
    </w:p>
    <w:p w:rsidR="00396494" w:rsidRPr="00396494" w:rsidRDefault="00396494" w:rsidP="00396494">
      <w:pPr>
        <w:spacing w:before="120" w:after="120" w:line="360" w:lineRule="auto"/>
        <w:jc w:val="both"/>
        <w:rPr>
          <w:rFonts w:ascii="Bookman Old Style" w:hAnsi="Bookman Old Style"/>
        </w:rPr>
      </w:pPr>
      <w:r>
        <w:rPr>
          <w:rFonts w:ascii="Bookman Old Style" w:hAnsi="Bookman Old Style" w:cs="Tahoma"/>
          <w:b/>
          <w:sz w:val="24"/>
          <w:szCs w:val="24"/>
        </w:rPr>
        <w:t>3°) Formation</w:t>
      </w:r>
    </w:p>
    <w:p w:rsidR="00061680" w:rsidRPr="00061680" w:rsidRDefault="001F5860" w:rsidP="00396494">
      <w:pPr>
        <w:pStyle w:val="Paragraphedeliste"/>
        <w:numPr>
          <w:ilvl w:val="0"/>
          <w:numId w:val="42"/>
        </w:numPr>
        <w:spacing w:before="120" w:after="120" w:line="360" w:lineRule="auto"/>
        <w:jc w:val="both"/>
        <w:rPr>
          <w:rFonts w:ascii="Bookman Old Style" w:hAnsi="Bookman Old Style"/>
        </w:rPr>
      </w:pPr>
      <w:r w:rsidRPr="0055605D">
        <w:rPr>
          <w:rFonts w:ascii="Bookman Old Style" w:hAnsi="Bookman Old Style"/>
          <w:sz w:val="24"/>
          <w:szCs w:val="24"/>
        </w:rPr>
        <w:lastRenderedPageBreak/>
        <w:t>Récupération d’un retard de de</w:t>
      </w:r>
      <w:r w:rsidR="0055605D">
        <w:rPr>
          <w:rFonts w:ascii="Bookman Old Style" w:hAnsi="Bookman Old Style"/>
          <w:sz w:val="24"/>
          <w:szCs w:val="24"/>
        </w:rPr>
        <w:t>ux ans à la faculté de Médecine</w:t>
      </w:r>
    </w:p>
    <w:p w:rsidR="0055605D" w:rsidRPr="00061680" w:rsidRDefault="0055605D" w:rsidP="00396494">
      <w:pPr>
        <w:pStyle w:val="Paragraphedeliste"/>
        <w:numPr>
          <w:ilvl w:val="0"/>
          <w:numId w:val="42"/>
        </w:numPr>
        <w:spacing w:before="120" w:after="120" w:line="360" w:lineRule="auto"/>
        <w:jc w:val="both"/>
        <w:rPr>
          <w:rFonts w:ascii="Bookman Old Style" w:hAnsi="Bookman Old Style"/>
        </w:rPr>
      </w:pPr>
      <w:r w:rsidRPr="00061680">
        <w:rPr>
          <w:rFonts w:ascii="Bookman Old Style" w:hAnsi="Bookman Old Style"/>
          <w:sz w:val="24"/>
          <w:szCs w:val="24"/>
        </w:rPr>
        <w:t>Incitation</w:t>
      </w:r>
      <w:r w:rsidR="001F5860" w:rsidRPr="00061680">
        <w:rPr>
          <w:rFonts w:ascii="Bookman Old Style" w:hAnsi="Bookman Old Style"/>
          <w:sz w:val="24"/>
          <w:szCs w:val="24"/>
        </w:rPr>
        <w:t xml:space="preserve"> du personnel scientifique de l’université </w:t>
      </w:r>
      <w:r w:rsidRPr="00061680">
        <w:rPr>
          <w:rFonts w:ascii="Bookman Old Style" w:hAnsi="Bookman Old Style"/>
          <w:sz w:val="24"/>
          <w:szCs w:val="24"/>
        </w:rPr>
        <w:t>à entreprendre les études</w:t>
      </w:r>
      <w:r w:rsidR="00061680" w:rsidRPr="00061680">
        <w:rPr>
          <w:rFonts w:ascii="Bookman Old Style" w:hAnsi="Bookman Old Style"/>
          <w:sz w:val="24"/>
          <w:szCs w:val="24"/>
        </w:rPr>
        <w:t> : Il faut signaler que plusieurs assistants sont en formation dans ces universités étrangères</w:t>
      </w:r>
      <w:r w:rsidR="00061680">
        <w:rPr>
          <w:rFonts w:ascii="Bookman Old Style" w:hAnsi="Bookman Old Style"/>
          <w:sz w:val="24"/>
          <w:szCs w:val="24"/>
        </w:rPr>
        <w:t>,</w:t>
      </w:r>
      <w:r w:rsidR="00061680" w:rsidRPr="00061680">
        <w:rPr>
          <w:rFonts w:ascii="Bookman Old Style" w:hAnsi="Bookman Old Style"/>
          <w:sz w:val="24"/>
          <w:szCs w:val="24"/>
        </w:rPr>
        <w:t xml:space="preserve"> à savoir</w:t>
      </w:r>
      <w:r w:rsidR="00061680">
        <w:rPr>
          <w:rFonts w:ascii="Bookman Old Style" w:hAnsi="Bookman Old Style"/>
          <w:sz w:val="24"/>
          <w:szCs w:val="24"/>
        </w:rPr>
        <w:t xml:space="preserve"> : </w:t>
      </w:r>
      <w:r w:rsidR="00061680" w:rsidRPr="00061680">
        <w:rPr>
          <w:rFonts w:ascii="Bookman Old Style" w:hAnsi="Bookman Old Style"/>
          <w:sz w:val="24"/>
          <w:szCs w:val="24"/>
        </w:rPr>
        <w:t>en France, Allemagne, en Belgique, en Chine,  au canada, au Sénégal, au Benin  et dans les universités nationales pour rendre l’université autonome en termes de personnel enseignants car à l’ère actuelle, l’université de Kikwit dépend d’un nombre imp</w:t>
      </w:r>
      <w:r w:rsidR="00061680">
        <w:rPr>
          <w:rFonts w:ascii="Bookman Old Style" w:hAnsi="Bookman Old Style"/>
          <w:sz w:val="24"/>
          <w:szCs w:val="24"/>
        </w:rPr>
        <w:t xml:space="preserve">ortant de professeurs visiteurs </w:t>
      </w:r>
      <w:r w:rsidRPr="00061680">
        <w:rPr>
          <w:rFonts w:ascii="Bookman Old Style" w:hAnsi="Bookman Old Style"/>
          <w:sz w:val="24"/>
          <w:szCs w:val="24"/>
        </w:rPr>
        <w:t>;</w:t>
      </w:r>
    </w:p>
    <w:p w:rsidR="0055605D" w:rsidRPr="0055605D" w:rsidRDefault="0055605D" w:rsidP="00396494">
      <w:pPr>
        <w:pStyle w:val="Paragraphedeliste"/>
        <w:numPr>
          <w:ilvl w:val="0"/>
          <w:numId w:val="42"/>
        </w:numPr>
        <w:spacing w:before="120" w:after="120" w:line="360" w:lineRule="auto"/>
        <w:jc w:val="both"/>
        <w:rPr>
          <w:rFonts w:ascii="Bookman Old Style" w:hAnsi="Bookman Old Style"/>
        </w:rPr>
      </w:pPr>
      <w:r>
        <w:rPr>
          <w:rFonts w:ascii="Bookman Old Style" w:hAnsi="Bookman Old Style"/>
          <w:sz w:val="24"/>
          <w:szCs w:val="24"/>
        </w:rPr>
        <w:t>Amélioration du</w:t>
      </w:r>
      <w:r w:rsidR="001F5860" w:rsidRPr="0055605D">
        <w:rPr>
          <w:rFonts w:ascii="Bookman Old Style" w:hAnsi="Bookman Old Style"/>
          <w:sz w:val="24"/>
          <w:szCs w:val="24"/>
        </w:rPr>
        <w:t xml:space="preserve"> système des cours</w:t>
      </w:r>
      <w:r w:rsidR="001D4EE5">
        <w:rPr>
          <w:rFonts w:ascii="Bookman Old Style" w:hAnsi="Bookman Old Style"/>
          <w:sz w:val="24"/>
          <w:szCs w:val="24"/>
        </w:rPr>
        <w:t> ;</w:t>
      </w:r>
    </w:p>
    <w:p w:rsidR="0055605D" w:rsidRPr="0055605D" w:rsidRDefault="001F5860" w:rsidP="00396494">
      <w:pPr>
        <w:pStyle w:val="Paragraphedeliste"/>
        <w:numPr>
          <w:ilvl w:val="0"/>
          <w:numId w:val="42"/>
        </w:numPr>
        <w:spacing w:before="120" w:after="120" w:line="360" w:lineRule="auto"/>
        <w:jc w:val="both"/>
        <w:rPr>
          <w:rFonts w:ascii="Bookman Old Style" w:hAnsi="Bookman Old Style"/>
        </w:rPr>
      </w:pPr>
      <w:r w:rsidRPr="0055605D">
        <w:rPr>
          <w:rFonts w:ascii="Bookman Old Style" w:hAnsi="Bookman Old Style"/>
          <w:sz w:val="24"/>
          <w:szCs w:val="24"/>
        </w:rPr>
        <w:t>Un nombre important des conférences</w:t>
      </w:r>
      <w:r w:rsidR="001D4EE5">
        <w:rPr>
          <w:rFonts w:ascii="Bookman Old Style" w:hAnsi="Bookman Old Style"/>
          <w:sz w:val="24"/>
          <w:szCs w:val="24"/>
        </w:rPr>
        <w:t> ;</w:t>
      </w:r>
    </w:p>
    <w:p w:rsidR="00E8139C" w:rsidRPr="00061680" w:rsidRDefault="00E8139C" w:rsidP="00E8139C">
      <w:pPr>
        <w:pStyle w:val="Paragraphedeliste"/>
        <w:numPr>
          <w:ilvl w:val="0"/>
          <w:numId w:val="42"/>
        </w:numPr>
        <w:jc w:val="both"/>
        <w:rPr>
          <w:rFonts w:ascii="Bookman Old Style" w:hAnsi="Bookman Old Style"/>
          <w:sz w:val="24"/>
          <w:szCs w:val="24"/>
          <w:lang w:val="fr-BE"/>
        </w:rPr>
      </w:pPr>
      <w:r w:rsidRPr="00061680">
        <w:rPr>
          <w:rFonts w:ascii="Bookman Old Style" w:hAnsi="Bookman Old Style"/>
          <w:sz w:val="24"/>
          <w:szCs w:val="24"/>
          <w:lang w:val="fr-BE"/>
        </w:rPr>
        <w:t>Collaboration entre les membres du comité de gestion ;</w:t>
      </w:r>
    </w:p>
    <w:p w:rsidR="0055605D" w:rsidRPr="0055605D" w:rsidRDefault="001F5860" w:rsidP="00396494">
      <w:pPr>
        <w:pStyle w:val="Paragraphedeliste"/>
        <w:numPr>
          <w:ilvl w:val="0"/>
          <w:numId w:val="42"/>
        </w:numPr>
        <w:spacing w:before="120" w:after="120" w:line="360" w:lineRule="auto"/>
        <w:jc w:val="both"/>
        <w:rPr>
          <w:rFonts w:ascii="Bookman Old Style" w:hAnsi="Bookman Old Style"/>
        </w:rPr>
      </w:pPr>
      <w:r w:rsidRPr="0055605D">
        <w:rPr>
          <w:rFonts w:ascii="Bookman Old Style" w:hAnsi="Bookman Old Style"/>
          <w:sz w:val="24"/>
          <w:szCs w:val="24"/>
        </w:rPr>
        <w:t>Collaboration appropriée avec les facultés</w:t>
      </w:r>
      <w:r w:rsidR="001D4EE5">
        <w:rPr>
          <w:rFonts w:ascii="Bookman Old Style" w:hAnsi="Bookman Old Style"/>
          <w:sz w:val="24"/>
          <w:szCs w:val="24"/>
        </w:rPr>
        <w:t> ;</w:t>
      </w:r>
    </w:p>
    <w:p w:rsidR="001F5860" w:rsidRPr="00E8139C" w:rsidRDefault="001F5860" w:rsidP="00396494">
      <w:pPr>
        <w:pStyle w:val="Paragraphedeliste"/>
        <w:numPr>
          <w:ilvl w:val="0"/>
          <w:numId w:val="42"/>
        </w:numPr>
        <w:spacing w:before="120" w:after="120" w:line="360" w:lineRule="auto"/>
        <w:jc w:val="both"/>
        <w:rPr>
          <w:rFonts w:ascii="Bookman Old Style" w:hAnsi="Bookman Old Style"/>
        </w:rPr>
      </w:pPr>
      <w:r w:rsidRPr="0055605D">
        <w:rPr>
          <w:rFonts w:ascii="Bookman Old Style" w:hAnsi="Bookman Old Style"/>
          <w:sz w:val="24"/>
          <w:szCs w:val="24"/>
        </w:rPr>
        <w:t xml:space="preserve">Augmentation du nombre des membres du corps académique </w:t>
      </w:r>
    </w:p>
    <w:p w:rsidR="00E8139C" w:rsidRPr="00E8139C" w:rsidRDefault="00E8139C" w:rsidP="00E8139C">
      <w:pPr>
        <w:ind w:firstLine="1418"/>
        <w:jc w:val="both"/>
        <w:rPr>
          <w:rFonts w:ascii="Bookman Old Style" w:hAnsi="Bookman Old Style" w:cs="Tahoma"/>
          <w:sz w:val="24"/>
          <w:szCs w:val="24"/>
        </w:rPr>
      </w:pPr>
      <w:r w:rsidRPr="00E8139C">
        <w:rPr>
          <w:rFonts w:ascii="Bookman Old Style" w:hAnsi="Bookman Old Style" w:cs="Tahoma"/>
          <w:sz w:val="24"/>
          <w:szCs w:val="24"/>
        </w:rPr>
        <w:t xml:space="preserve">Le niveau de formation à l’Université de Kikwit est à apprécier à sa juste valeur. Hormis la qualité des enseignements dispensés, le personnel académique s’enrichit chaque année de nouveaux docteurs. Ce qui est un bon signe pour la relève académique. Cette année, plusieurs chefs de travaux et assistants sont en formation doctorale et en maîtrise dans des universités à l’étranger et ici même au Congo. </w:t>
      </w:r>
    </w:p>
    <w:p w:rsidR="00E8139C" w:rsidRPr="00E8139C" w:rsidRDefault="00E8139C" w:rsidP="00E8139C">
      <w:pPr>
        <w:spacing w:before="120" w:after="120" w:line="360" w:lineRule="auto"/>
        <w:jc w:val="both"/>
        <w:rPr>
          <w:rFonts w:ascii="Bookman Old Style" w:hAnsi="Bookman Old Style"/>
        </w:rPr>
      </w:pPr>
      <w:r>
        <w:rPr>
          <w:rFonts w:ascii="Bookman Old Style" w:hAnsi="Bookman Old Style" w:cs="Tahoma"/>
          <w:b/>
          <w:sz w:val="24"/>
          <w:szCs w:val="24"/>
        </w:rPr>
        <w:t>4°) Finances</w:t>
      </w:r>
    </w:p>
    <w:p w:rsidR="00396494" w:rsidRPr="0055605D" w:rsidRDefault="00396494" w:rsidP="00396494">
      <w:pPr>
        <w:pStyle w:val="Paragraphedeliste"/>
        <w:numPr>
          <w:ilvl w:val="0"/>
          <w:numId w:val="42"/>
        </w:numPr>
        <w:jc w:val="both"/>
        <w:rPr>
          <w:rFonts w:ascii="Bookman Old Style" w:hAnsi="Bookman Old Style"/>
          <w:sz w:val="24"/>
          <w:szCs w:val="24"/>
          <w:lang w:val="fr-BE"/>
        </w:rPr>
      </w:pPr>
      <w:r w:rsidRPr="0055605D">
        <w:rPr>
          <w:rFonts w:ascii="Bookman Old Style" w:hAnsi="Bookman Old Style"/>
          <w:sz w:val="24"/>
          <w:szCs w:val="24"/>
          <w:lang w:val="fr-BE"/>
        </w:rPr>
        <w:t>Paiement régulier de la prime locale, créant une sérénité et stabilité de l’institution ;</w:t>
      </w:r>
    </w:p>
    <w:p w:rsidR="00396494" w:rsidRPr="0055605D" w:rsidRDefault="00396494" w:rsidP="00396494">
      <w:pPr>
        <w:pStyle w:val="Paragraphedeliste"/>
        <w:numPr>
          <w:ilvl w:val="0"/>
          <w:numId w:val="42"/>
        </w:numPr>
        <w:jc w:val="both"/>
        <w:rPr>
          <w:rFonts w:ascii="Bookman Old Style" w:hAnsi="Bookman Old Style"/>
          <w:sz w:val="24"/>
          <w:szCs w:val="24"/>
          <w:lang w:val="fr-BE"/>
        </w:rPr>
      </w:pPr>
      <w:r w:rsidRPr="0055605D">
        <w:rPr>
          <w:rFonts w:ascii="Bookman Old Style" w:hAnsi="Bookman Old Style"/>
          <w:sz w:val="24"/>
          <w:szCs w:val="24"/>
          <w:lang w:val="fr-BE"/>
        </w:rPr>
        <w:t>canalisation des finances</w:t>
      </w:r>
      <w:r>
        <w:rPr>
          <w:rFonts w:ascii="Bookman Old Style" w:hAnsi="Bookman Old Style"/>
          <w:sz w:val="24"/>
          <w:szCs w:val="24"/>
          <w:lang w:val="fr-BE"/>
        </w:rPr>
        <w:t xml:space="preserve"> de l’université ;</w:t>
      </w:r>
    </w:p>
    <w:p w:rsidR="0055605D" w:rsidRPr="00061680" w:rsidRDefault="0055605D" w:rsidP="00396494">
      <w:pPr>
        <w:pStyle w:val="Paragraphedeliste"/>
        <w:numPr>
          <w:ilvl w:val="0"/>
          <w:numId w:val="42"/>
        </w:numPr>
        <w:jc w:val="both"/>
        <w:rPr>
          <w:rFonts w:ascii="Bookman Old Style" w:hAnsi="Bookman Old Style"/>
          <w:sz w:val="24"/>
          <w:szCs w:val="24"/>
          <w:lang w:val="fr-BE"/>
        </w:rPr>
      </w:pPr>
      <w:r w:rsidRPr="00061680">
        <w:rPr>
          <w:rFonts w:ascii="Bookman Old Style" w:hAnsi="Bookman Old Style"/>
          <w:sz w:val="24"/>
          <w:szCs w:val="24"/>
          <w:lang w:val="fr-BE"/>
        </w:rPr>
        <w:t xml:space="preserve">Paiement </w:t>
      </w:r>
      <w:r w:rsidR="00061680" w:rsidRPr="00061680">
        <w:rPr>
          <w:rFonts w:ascii="Bookman Old Style" w:hAnsi="Bookman Old Style"/>
          <w:sz w:val="24"/>
          <w:szCs w:val="24"/>
          <w:lang w:val="fr-BE"/>
        </w:rPr>
        <w:t xml:space="preserve">régulière des </w:t>
      </w:r>
      <w:r w:rsidRPr="00061680">
        <w:rPr>
          <w:rFonts w:ascii="Bookman Old Style" w:hAnsi="Bookman Old Style"/>
          <w:sz w:val="24"/>
          <w:szCs w:val="24"/>
          <w:lang w:val="fr-BE"/>
        </w:rPr>
        <w:t>quotité</w:t>
      </w:r>
      <w:r w:rsidR="00061680" w:rsidRPr="00061680">
        <w:rPr>
          <w:rFonts w:ascii="Bookman Old Style" w:hAnsi="Bookman Old Style"/>
          <w:sz w:val="24"/>
          <w:szCs w:val="24"/>
          <w:lang w:val="fr-BE"/>
        </w:rPr>
        <w:t>s</w:t>
      </w:r>
      <w:r w:rsidR="00061680">
        <w:rPr>
          <w:rFonts w:ascii="Bookman Old Style" w:hAnsi="Bookman Old Style"/>
          <w:sz w:val="24"/>
          <w:szCs w:val="24"/>
          <w:lang w:val="fr-BE"/>
        </w:rPr>
        <w:t> ;</w:t>
      </w:r>
    </w:p>
    <w:p w:rsidR="0055605D" w:rsidRDefault="00061680" w:rsidP="00396494">
      <w:pPr>
        <w:pStyle w:val="Paragraphedeliste"/>
        <w:numPr>
          <w:ilvl w:val="0"/>
          <w:numId w:val="42"/>
        </w:numPr>
        <w:jc w:val="both"/>
        <w:rPr>
          <w:rFonts w:ascii="Bookman Old Style" w:hAnsi="Bookman Old Style"/>
          <w:sz w:val="24"/>
          <w:szCs w:val="24"/>
          <w:lang w:val="fr-BE"/>
        </w:rPr>
      </w:pPr>
      <w:r w:rsidRPr="00061680">
        <w:rPr>
          <w:rFonts w:ascii="Bookman Old Style" w:hAnsi="Bookman Old Style"/>
          <w:sz w:val="24"/>
          <w:szCs w:val="24"/>
          <w:lang w:val="fr-BE"/>
        </w:rPr>
        <w:t>Orthodoxie</w:t>
      </w:r>
      <w:r w:rsidR="0055605D" w:rsidRPr="00061680">
        <w:rPr>
          <w:rFonts w:ascii="Bookman Old Style" w:hAnsi="Bookman Old Style"/>
          <w:sz w:val="24"/>
          <w:szCs w:val="24"/>
          <w:lang w:val="fr-BE"/>
        </w:rPr>
        <w:t xml:space="preserve"> financière</w:t>
      </w:r>
      <w:r>
        <w:rPr>
          <w:rFonts w:ascii="Bookman Old Style" w:hAnsi="Bookman Old Style"/>
          <w:sz w:val="24"/>
          <w:szCs w:val="24"/>
          <w:lang w:val="fr-BE"/>
        </w:rPr>
        <w:t> ;</w:t>
      </w:r>
    </w:p>
    <w:p w:rsidR="00401702" w:rsidRDefault="00401702" w:rsidP="00930B30">
      <w:pPr>
        <w:pStyle w:val="Paragraphedeliste"/>
        <w:jc w:val="both"/>
        <w:rPr>
          <w:rFonts w:ascii="Bookman Old Style" w:hAnsi="Bookman Old Style"/>
          <w:sz w:val="24"/>
          <w:szCs w:val="24"/>
          <w:lang w:val="fr-BE"/>
        </w:rPr>
      </w:pPr>
    </w:p>
    <w:p w:rsidR="00061680" w:rsidRPr="00991B22" w:rsidRDefault="00061680" w:rsidP="00061680">
      <w:pPr>
        <w:pStyle w:val="Paragraphedeliste"/>
        <w:numPr>
          <w:ilvl w:val="0"/>
          <w:numId w:val="1"/>
        </w:numPr>
        <w:tabs>
          <w:tab w:val="left" w:pos="3315"/>
        </w:tabs>
        <w:jc w:val="both"/>
        <w:rPr>
          <w:rFonts w:ascii="Bookman Old Style" w:hAnsi="Bookman Old Style"/>
          <w:b/>
          <w:sz w:val="24"/>
          <w:szCs w:val="24"/>
          <w:lang w:val="fr-BE"/>
        </w:rPr>
      </w:pPr>
      <w:r>
        <w:rPr>
          <w:rFonts w:ascii="Bookman Old Style" w:hAnsi="Bookman Old Style"/>
          <w:b/>
          <w:sz w:val="24"/>
          <w:szCs w:val="24"/>
          <w:lang w:val="fr-BE"/>
        </w:rPr>
        <w:t xml:space="preserve">Désidératas </w:t>
      </w:r>
      <w:r w:rsidR="001D4EE5">
        <w:rPr>
          <w:rFonts w:ascii="Bookman Old Style" w:hAnsi="Bookman Old Style"/>
          <w:b/>
          <w:sz w:val="24"/>
          <w:szCs w:val="24"/>
          <w:lang w:val="fr-BE"/>
        </w:rPr>
        <w:t>pour un</w:t>
      </w:r>
      <w:r>
        <w:rPr>
          <w:rFonts w:ascii="Bookman Old Style" w:hAnsi="Bookman Old Style"/>
          <w:b/>
          <w:sz w:val="24"/>
          <w:szCs w:val="24"/>
          <w:lang w:val="fr-BE"/>
        </w:rPr>
        <w:t xml:space="preserve"> fonctionnement régulier</w:t>
      </w:r>
    </w:p>
    <w:p w:rsidR="00E8139C" w:rsidRDefault="001B24F5" w:rsidP="00E8139C">
      <w:pPr>
        <w:ind w:firstLine="1418"/>
        <w:jc w:val="both"/>
        <w:rPr>
          <w:rFonts w:ascii="Bookman Old Style" w:hAnsi="Bookman Old Style" w:cs="Tahoma"/>
          <w:sz w:val="24"/>
          <w:szCs w:val="24"/>
        </w:rPr>
      </w:pPr>
      <w:bookmarkStart w:id="4" w:name="_GoBack"/>
      <w:r w:rsidRPr="003032F5">
        <w:rPr>
          <w:rFonts w:ascii="Bookman Old Style" w:hAnsi="Bookman Old Style" w:cs="Tahoma"/>
          <w:sz w:val="24"/>
          <w:szCs w:val="24"/>
        </w:rPr>
        <w:t xml:space="preserve">Malgré l’optimisme affiché quant aux cheminements positifs de notre université vers un avenir radieux, il subsiste néanmoins des problèmes aigus à régler. </w:t>
      </w:r>
      <w:r w:rsidR="003032F5">
        <w:rPr>
          <w:rFonts w:ascii="Bookman Old Style" w:hAnsi="Bookman Old Style" w:cs="Tahoma"/>
          <w:sz w:val="24"/>
          <w:szCs w:val="24"/>
        </w:rPr>
        <w:t>C’est à ce</w:t>
      </w:r>
      <w:r w:rsidRPr="003032F5">
        <w:rPr>
          <w:rFonts w:ascii="Bookman Old Style" w:hAnsi="Bookman Old Style" w:cs="Tahoma"/>
          <w:sz w:val="24"/>
          <w:szCs w:val="24"/>
        </w:rPr>
        <w:t xml:space="preserve"> titre </w:t>
      </w:r>
      <w:r w:rsidR="003032F5">
        <w:rPr>
          <w:rFonts w:ascii="Bookman Old Style" w:hAnsi="Bookman Old Style" w:cs="Tahoma"/>
          <w:sz w:val="24"/>
          <w:szCs w:val="24"/>
        </w:rPr>
        <w:t>qu’il faudra mentionner d</w:t>
      </w:r>
      <w:r w:rsidRPr="003032F5">
        <w:rPr>
          <w:rFonts w:ascii="Bookman Old Style" w:hAnsi="Bookman Old Style" w:cs="Tahoma"/>
          <w:sz w:val="24"/>
          <w:szCs w:val="24"/>
        </w:rPr>
        <w:t xml:space="preserve">es questions liées à l’éthique et la déontologie universitaire, le règlement définitif du conflit entre l’UNIKIK et la REGIDESO et les  infrastructures immobilières, eu égard au nombre croissant des effectifs estudiantins de l’institution.   </w:t>
      </w:r>
    </w:p>
    <w:p w:rsidR="003032F5" w:rsidRPr="00E8139C" w:rsidRDefault="003032F5" w:rsidP="00E8139C">
      <w:pPr>
        <w:ind w:firstLine="1418"/>
        <w:jc w:val="both"/>
        <w:rPr>
          <w:rFonts w:ascii="Bookman Old Style" w:hAnsi="Bookman Old Style" w:cs="Tahoma"/>
          <w:sz w:val="24"/>
          <w:szCs w:val="24"/>
        </w:rPr>
      </w:pPr>
      <w:r>
        <w:rPr>
          <w:rFonts w:ascii="Bookman Old Style" w:hAnsi="Bookman Old Style"/>
          <w:sz w:val="24"/>
          <w:szCs w:val="24"/>
        </w:rPr>
        <w:t xml:space="preserve">L’UNIKIK devra aussi se renforcer en équipements </w:t>
      </w:r>
      <w:r w:rsidR="00EC574F" w:rsidRPr="005F5682">
        <w:rPr>
          <w:rFonts w:ascii="Bookman Old Style" w:hAnsi="Bookman Old Style"/>
          <w:sz w:val="24"/>
          <w:szCs w:val="24"/>
          <w:lang w:val="fr-BE"/>
        </w:rPr>
        <w:t>pour les différents laboratoires des sciences appliquées</w:t>
      </w:r>
      <w:r w:rsidR="00EC574F">
        <w:rPr>
          <w:rFonts w:ascii="Bookman Old Style" w:hAnsi="Bookman Old Style"/>
          <w:sz w:val="24"/>
          <w:szCs w:val="24"/>
          <w:lang w:val="fr-BE"/>
        </w:rPr>
        <w:t xml:space="preserve"> </w:t>
      </w:r>
      <w:r w:rsidR="00EC574F" w:rsidRPr="005F5682">
        <w:rPr>
          <w:rFonts w:ascii="Bookman Old Style" w:hAnsi="Bookman Old Style"/>
          <w:sz w:val="24"/>
          <w:szCs w:val="24"/>
          <w:lang w:val="fr-BE"/>
        </w:rPr>
        <w:t xml:space="preserve">: </w:t>
      </w:r>
      <w:r w:rsidR="00396494" w:rsidRPr="005F5682">
        <w:rPr>
          <w:rFonts w:ascii="Bookman Old Style" w:hAnsi="Bookman Old Style"/>
          <w:sz w:val="24"/>
          <w:szCs w:val="24"/>
          <w:lang w:val="fr-BE"/>
        </w:rPr>
        <w:t>biomédicales</w:t>
      </w:r>
      <w:r w:rsidR="00EC574F" w:rsidRPr="005F5682">
        <w:rPr>
          <w:rFonts w:ascii="Bookman Old Style" w:hAnsi="Bookman Old Style"/>
          <w:sz w:val="24"/>
          <w:szCs w:val="24"/>
          <w:lang w:val="fr-BE"/>
        </w:rPr>
        <w:t xml:space="preserve">, agronomiques, </w:t>
      </w:r>
      <w:r w:rsidR="00EC574F" w:rsidRPr="005F5682">
        <w:rPr>
          <w:rFonts w:ascii="Bookman Old Style" w:hAnsi="Bookman Old Style"/>
          <w:sz w:val="24"/>
          <w:szCs w:val="24"/>
          <w:lang w:val="fr-BE"/>
        </w:rPr>
        <w:lastRenderedPageBreak/>
        <w:t xml:space="preserve">sciences de l’environnement, mathématiques-informatiques, chimie, </w:t>
      </w:r>
      <w:r w:rsidR="00396494" w:rsidRPr="005F5682">
        <w:rPr>
          <w:rFonts w:ascii="Bookman Old Style" w:hAnsi="Bookman Old Style"/>
          <w:sz w:val="24"/>
          <w:szCs w:val="24"/>
          <w:lang w:val="fr-BE"/>
        </w:rPr>
        <w:t>biochimie</w:t>
      </w:r>
      <w:r w:rsidR="00EC574F">
        <w:rPr>
          <w:rFonts w:ascii="Bookman Old Style" w:hAnsi="Bookman Old Style"/>
          <w:sz w:val="24"/>
          <w:szCs w:val="24"/>
          <w:lang w:val="fr-BE"/>
        </w:rPr>
        <w:t xml:space="preserve"> (existe mais doit </w:t>
      </w:r>
      <w:r w:rsidR="00396494">
        <w:rPr>
          <w:rFonts w:ascii="Bookman Old Style" w:hAnsi="Bookman Old Style"/>
          <w:sz w:val="24"/>
          <w:szCs w:val="24"/>
          <w:lang w:val="fr-BE"/>
        </w:rPr>
        <w:t>être</w:t>
      </w:r>
      <w:r w:rsidR="00EC574F">
        <w:rPr>
          <w:rFonts w:ascii="Bookman Old Style" w:hAnsi="Bookman Old Style"/>
          <w:sz w:val="24"/>
          <w:szCs w:val="24"/>
          <w:lang w:val="fr-BE"/>
        </w:rPr>
        <w:t xml:space="preserve"> étoffée), </w:t>
      </w:r>
      <w:r w:rsidR="005F5682" w:rsidRPr="005F5682">
        <w:rPr>
          <w:rFonts w:ascii="Bookman Old Style" w:hAnsi="Bookman Old Style"/>
          <w:sz w:val="24"/>
          <w:szCs w:val="24"/>
        </w:rPr>
        <w:t>anatomie et pathologie</w:t>
      </w:r>
      <w:r w:rsidR="00EC574F">
        <w:rPr>
          <w:rFonts w:ascii="Bookman Old Style" w:hAnsi="Bookman Old Style"/>
          <w:sz w:val="24"/>
          <w:szCs w:val="24"/>
        </w:rPr>
        <w:t xml:space="preserve"> et </w:t>
      </w:r>
      <w:r>
        <w:rPr>
          <w:rFonts w:ascii="Bookman Old Style" w:hAnsi="Bookman Old Style"/>
          <w:sz w:val="24"/>
          <w:szCs w:val="24"/>
        </w:rPr>
        <w:t xml:space="preserve">urologie. </w:t>
      </w:r>
    </w:p>
    <w:p w:rsidR="005F5682" w:rsidRPr="005F5682" w:rsidRDefault="003032F5" w:rsidP="003032F5">
      <w:pPr>
        <w:ind w:firstLine="1418"/>
        <w:jc w:val="both"/>
        <w:rPr>
          <w:rFonts w:ascii="Bookman Old Style" w:hAnsi="Bookman Old Style"/>
          <w:sz w:val="24"/>
          <w:szCs w:val="24"/>
        </w:rPr>
      </w:pPr>
      <w:r>
        <w:rPr>
          <w:rFonts w:ascii="Bookman Old Style" w:hAnsi="Bookman Old Style"/>
          <w:sz w:val="24"/>
          <w:szCs w:val="24"/>
        </w:rPr>
        <w:t>Pour le volet formation</w:t>
      </w:r>
      <w:r w:rsidR="00401702">
        <w:rPr>
          <w:rFonts w:ascii="Bookman Old Style" w:hAnsi="Bookman Old Style"/>
          <w:sz w:val="24"/>
          <w:szCs w:val="24"/>
        </w:rPr>
        <w:t xml:space="preserve"> et recherche</w:t>
      </w:r>
      <w:r>
        <w:rPr>
          <w:rFonts w:ascii="Bookman Old Style" w:hAnsi="Bookman Old Style"/>
          <w:sz w:val="24"/>
          <w:szCs w:val="24"/>
        </w:rPr>
        <w:t>, notre institution se doit de s</w:t>
      </w:r>
      <w:r w:rsidR="00396494" w:rsidRPr="005F5682">
        <w:rPr>
          <w:rFonts w:ascii="Bookman Old Style" w:hAnsi="Bookman Old Style"/>
          <w:sz w:val="24"/>
          <w:szCs w:val="24"/>
          <w:lang w:val="fr-BE"/>
        </w:rPr>
        <w:t>celer</w:t>
      </w:r>
      <w:r w:rsidR="005F5682" w:rsidRPr="005F5682">
        <w:rPr>
          <w:rFonts w:ascii="Bookman Old Style" w:hAnsi="Bookman Old Style"/>
          <w:sz w:val="24"/>
          <w:szCs w:val="24"/>
          <w:lang w:val="fr-BE"/>
        </w:rPr>
        <w:t xml:space="preserve"> un partenariat durable dans</w:t>
      </w:r>
      <w:r>
        <w:rPr>
          <w:rFonts w:ascii="Bookman Old Style" w:hAnsi="Bookman Old Style"/>
          <w:sz w:val="24"/>
          <w:szCs w:val="24"/>
          <w:lang w:val="fr-BE"/>
        </w:rPr>
        <w:t xml:space="preserve"> </w:t>
      </w:r>
      <w:r w:rsidR="005F5682" w:rsidRPr="005F5682">
        <w:rPr>
          <w:rFonts w:ascii="Bookman Old Style" w:hAnsi="Bookman Old Style"/>
          <w:sz w:val="24"/>
          <w:szCs w:val="24"/>
          <w:lang w:val="fr-BE"/>
        </w:rPr>
        <w:t>:</w:t>
      </w:r>
    </w:p>
    <w:p w:rsidR="005F5682" w:rsidRPr="003032F5" w:rsidRDefault="005F5682" w:rsidP="003032F5">
      <w:pPr>
        <w:pStyle w:val="Paragraphedeliste"/>
        <w:numPr>
          <w:ilvl w:val="0"/>
          <w:numId w:val="40"/>
        </w:numPr>
        <w:tabs>
          <w:tab w:val="left" w:pos="3315"/>
        </w:tabs>
        <w:jc w:val="both"/>
        <w:rPr>
          <w:rFonts w:ascii="Bookman Old Style" w:hAnsi="Bookman Old Style"/>
          <w:sz w:val="24"/>
          <w:szCs w:val="24"/>
        </w:rPr>
      </w:pPr>
      <w:r w:rsidRPr="003032F5">
        <w:rPr>
          <w:rFonts w:ascii="Bookman Old Style" w:hAnsi="Bookman Old Style"/>
          <w:sz w:val="24"/>
          <w:szCs w:val="24"/>
          <w:lang w:val="fr-BE"/>
        </w:rPr>
        <w:t>l’Echange des enseignants et des étudiants</w:t>
      </w:r>
    </w:p>
    <w:p w:rsidR="005F5682" w:rsidRPr="003032F5" w:rsidRDefault="005F5682" w:rsidP="003032F5">
      <w:pPr>
        <w:pStyle w:val="Paragraphedeliste"/>
        <w:numPr>
          <w:ilvl w:val="0"/>
          <w:numId w:val="40"/>
        </w:numPr>
        <w:tabs>
          <w:tab w:val="left" w:pos="3315"/>
        </w:tabs>
        <w:jc w:val="both"/>
        <w:rPr>
          <w:rFonts w:ascii="Bookman Old Style" w:hAnsi="Bookman Old Style"/>
          <w:sz w:val="24"/>
          <w:szCs w:val="24"/>
        </w:rPr>
      </w:pPr>
      <w:r w:rsidRPr="003032F5">
        <w:rPr>
          <w:rFonts w:ascii="Bookman Old Style" w:hAnsi="Bookman Old Style"/>
          <w:sz w:val="24"/>
          <w:szCs w:val="24"/>
          <w:lang w:val="fr-BE"/>
        </w:rPr>
        <w:t>Divers domaines de la recherche, des publications et d’innovation qui répondent aux problèmes locales tout en intégrant les problématiques du développement durable, de la protection de la biodiversité, de l’intelligence artificielle et des nouvelles technologies de l’information</w:t>
      </w:r>
    </w:p>
    <w:p w:rsidR="003032F5" w:rsidRPr="003032F5" w:rsidRDefault="005F5682" w:rsidP="003032F5">
      <w:pPr>
        <w:pStyle w:val="Paragraphedeliste"/>
        <w:numPr>
          <w:ilvl w:val="0"/>
          <w:numId w:val="40"/>
        </w:numPr>
        <w:tabs>
          <w:tab w:val="left" w:pos="3315"/>
        </w:tabs>
        <w:jc w:val="both"/>
        <w:rPr>
          <w:rFonts w:ascii="Bookman Old Style" w:hAnsi="Bookman Old Style"/>
          <w:sz w:val="24"/>
          <w:szCs w:val="24"/>
          <w:lang w:val="fr-BE"/>
        </w:rPr>
      </w:pPr>
      <w:r w:rsidRPr="003032F5">
        <w:rPr>
          <w:rFonts w:ascii="Bookman Old Style" w:hAnsi="Bookman Old Style"/>
          <w:sz w:val="24"/>
          <w:szCs w:val="24"/>
          <w:lang w:val="fr-BE"/>
        </w:rPr>
        <w:t>Recherche des bourses d’études pour les assistants en spécial</w:t>
      </w:r>
      <w:r w:rsidR="003032F5">
        <w:rPr>
          <w:rFonts w:ascii="Bookman Old Style" w:hAnsi="Bookman Old Style"/>
          <w:sz w:val="24"/>
          <w:szCs w:val="24"/>
          <w:lang w:val="fr-BE"/>
        </w:rPr>
        <w:t>isation, les chercheurs en DEA et</w:t>
      </w:r>
      <w:r w:rsidRPr="003032F5">
        <w:rPr>
          <w:rFonts w:ascii="Bookman Old Style" w:hAnsi="Bookman Old Style"/>
          <w:sz w:val="24"/>
          <w:szCs w:val="24"/>
          <w:lang w:val="fr-BE"/>
        </w:rPr>
        <w:t xml:space="preserve"> thèses</w:t>
      </w:r>
      <w:r w:rsidR="003032F5">
        <w:rPr>
          <w:rFonts w:ascii="Bookman Old Style" w:hAnsi="Bookman Old Style"/>
          <w:sz w:val="24"/>
          <w:szCs w:val="24"/>
          <w:lang w:val="fr-BE"/>
        </w:rPr>
        <w:t>,</w:t>
      </w:r>
      <w:r w:rsidRPr="003032F5">
        <w:rPr>
          <w:rFonts w:ascii="Bookman Old Style" w:hAnsi="Bookman Old Style"/>
          <w:sz w:val="24"/>
          <w:szCs w:val="24"/>
          <w:lang w:val="fr-BE"/>
        </w:rPr>
        <w:t xml:space="preserve"> des professeurs</w:t>
      </w:r>
      <w:r w:rsidR="003032F5">
        <w:rPr>
          <w:rFonts w:ascii="Bookman Old Style" w:hAnsi="Bookman Old Style"/>
          <w:sz w:val="24"/>
          <w:szCs w:val="24"/>
          <w:lang w:val="fr-BE"/>
        </w:rPr>
        <w:t>…</w:t>
      </w:r>
    </w:p>
    <w:p w:rsidR="00EC574F" w:rsidRDefault="003032F5" w:rsidP="00EC574F">
      <w:pPr>
        <w:pStyle w:val="Paragraphedeliste"/>
        <w:numPr>
          <w:ilvl w:val="0"/>
          <w:numId w:val="40"/>
        </w:numPr>
        <w:tabs>
          <w:tab w:val="left" w:pos="3315"/>
        </w:tabs>
        <w:jc w:val="both"/>
        <w:rPr>
          <w:rFonts w:ascii="Bookman Old Style" w:hAnsi="Bookman Old Style"/>
          <w:sz w:val="24"/>
          <w:szCs w:val="24"/>
          <w:lang w:val="fr-BE"/>
        </w:rPr>
      </w:pPr>
      <w:r>
        <w:rPr>
          <w:rFonts w:ascii="Bookman Old Style" w:hAnsi="Bookman Old Style"/>
          <w:sz w:val="24"/>
          <w:szCs w:val="24"/>
          <w:lang w:val="fr-BE"/>
        </w:rPr>
        <w:t xml:space="preserve">La numérisation de notre </w:t>
      </w:r>
      <w:r w:rsidR="00991B22" w:rsidRPr="003032F5">
        <w:rPr>
          <w:rFonts w:ascii="Bookman Old Style" w:hAnsi="Bookman Old Style"/>
          <w:sz w:val="24"/>
          <w:szCs w:val="24"/>
          <w:lang w:val="fr-BE"/>
        </w:rPr>
        <w:t>Bibliothèque</w:t>
      </w:r>
      <w:r>
        <w:rPr>
          <w:rFonts w:ascii="Bookman Old Style" w:hAnsi="Bookman Old Style"/>
          <w:sz w:val="24"/>
          <w:szCs w:val="24"/>
          <w:lang w:val="fr-BE"/>
        </w:rPr>
        <w:t>.</w:t>
      </w:r>
    </w:p>
    <w:p w:rsidR="00401702" w:rsidRPr="00401702" w:rsidRDefault="00401702" w:rsidP="00401702">
      <w:pPr>
        <w:spacing w:before="120" w:after="120"/>
        <w:ind w:firstLine="1418"/>
        <w:jc w:val="both"/>
        <w:rPr>
          <w:rFonts w:ascii="Bookman Old Style" w:hAnsi="Bookman Old Style" w:cs="Tahoma"/>
          <w:sz w:val="24"/>
          <w:szCs w:val="24"/>
        </w:rPr>
      </w:pPr>
      <w:r>
        <w:rPr>
          <w:rFonts w:ascii="Bookman Old Style" w:hAnsi="Bookman Old Style" w:cs="Tahoma"/>
          <w:sz w:val="24"/>
          <w:szCs w:val="24"/>
        </w:rPr>
        <w:t>L</w:t>
      </w:r>
      <w:r w:rsidRPr="00401702">
        <w:rPr>
          <w:rFonts w:ascii="Bookman Old Style" w:hAnsi="Bookman Old Style" w:cs="Tahoma"/>
          <w:sz w:val="24"/>
          <w:szCs w:val="24"/>
        </w:rPr>
        <w:t>’université de Kikwit se fixe l’objectif de la mise en place</w:t>
      </w:r>
      <w:r>
        <w:rPr>
          <w:rFonts w:ascii="Bookman Old Style" w:hAnsi="Bookman Old Style" w:cs="Tahoma"/>
          <w:sz w:val="24"/>
          <w:szCs w:val="24"/>
        </w:rPr>
        <w:t>, dans un futur proche,</w:t>
      </w:r>
      <w:r w:rsidRPr="00401702">
        <w:rPr>
          <w:rFonts w:ascii="Bookman Old Style" w:hAnsi="Bookman Old Style" w:cs="Tahoma"/>
          <w:sz w:val="24"/>
          <w:szCs w:val="24"/>
        </w:rPr>
        <w:t xml:space="preserve"> d’un répertoire virtuel de ses chercheurs et de la numérisation des projets et résultats de recherche, dans le but de présenter l’expertise disponible à l’Université de Kikwit. </w:t>
      </w:r>
    </w:p>
    <w:p w:rsidR="00EC574F" w:rsidRDefault="00EC574F" w:rsidP="00EC574F">
      <w:pPr>
        <w:tabs>
          <w:tab w:val="left" w:pos="3315"/>
        </w:tabs>
        <w:ind w:firstLine="1418"/>
        <w:jc w:val="both"/>
        <w:rPr>
          <w:rFonts w:ascii="Bookman Old Style" w:hAnsi="Bookman Old Style"/>
          <w:sz w:val="24"/>
          <w:szCs w:val="24"/>
          <w:lang w:val="fr-BE"/>
        </w:rPr>
      </w:pPr>
      <w:r>
        <w:rPr>
          <w:rFonts w:ascii="Bookman Old Style" w:hAnsi="Bookman Old Style"/>
          <w:sz w:val="24"/>
          <w:szCs w:val="24"/>
          <w:lang w:val="fr-BE"/>
        </w:rPr>
        <w:t xml:space="preserve">Quant au </w:t>
      </w:r>
      <w:r w:rsidRPr="00EC574F">
        <w:rPr>
          <w:rFonts w:ascii="Bookman Old Style" w:hAnsi="Bookman Old Style"/>
          <w:sz w:val="24"/>
          <w:szCs w:val="24"/>
          <w:lang w:val="fr-BE"/>
        </w:rPr>
        <w:t>volet appui en infrastructure</w:t>
      </w:r>
      <w:r>
        <w:rPr>
          <w:rFonts w:ascii="Bookman Old Style" w:hAnsi="Bookman Old Style"/>
          <w:sz w:val="24"/>
          <w:szCs w:val="24"/>
          <w:lang w:val="fr-BE"/>
        </w:rPr>
        <w:t>, l’université de Kikwit se doit de m</w:t>
      </w:r>
      <w:r w:rsidR="005F5682" w:rsidRPr="005F5682">
        <w:rPr>
          <w:rFonts w:ascii="Bookman Old Style" w:hAnsi="Bookman Old Style"/>
          <w:sz w:val="24"/>
          <w:szCs w:val="24"/>
          <w:lang w:val="fr-BE"/>
        </w:rPr>
        <w:t xml:space="preserve">obiliser les fonds pour la construction des nouvelles salles </w:t>
      </w:r>
      <w:r w:rsidRPr="005F5682">
        <w:rPr>
          <w:rFonts w:ascii="Bookman Old Style" w:hAnsi="Bookman Old Style"/>
          <w:sz w:val="24"/>
          <w:szCs w:val="24"/>
          <w:lang w:val="fr-BE"/>
        </w:rPr>
        <w:t xml:space="preserve">équipées </w:t>
      </w:r>
      <w:r w:rsidR="005F5682" w:rsidRPr="005F5682">
        <w:rPr>
          <w:rFonts w:ascii="Bookman Old Style" w:hAnsi="Bookman Old Style"/>
          <w:sz w:val="24"/>
          <w:szCs w:val="24"/>
          <w:lang w:val="fr-BE"/>
        </w:rPr>
        <w:t xml:space="preserve">pour servir d’auditoires. </w:t>
      </w:r>
      <w:r>
        <w:rPr>
          <w:rFonts w:ascii="Bookman Old Style" w:hAnsi="Bookman Old Style"/>
          <w:sz w:val="24"/>
          <w:szCs w:val="24"/>
          <w:lang w:val="fr-BE"/>
        </w:rPr>
        <w:t>Signalons que l</w:t>
      </w:r>
      <w:r w:rsidR="005F5682" w:rsidRPr="005F5682">
        <w:rPr>
          <w:rFonts w:ascii="Bookman Old Style" w:hAnsi="Bookman Old Style"/>
          <w:sz w:val="24"/>
          <w:szCs w:val="24"/>
          <w:lang w:val="fr-BE"/>
        </w:rPr>
        <w:t>’Université dispose d’un terrain secondaire de 63 hectares qui comprend un espace pour le terrain expérimental  pour la faculté d’agronomi</w:t>
      </w:r>
      <w:r>
        <w:rPr>
          <w:rFonts w:ascii="Bookman Old Style" w:hAnsi="Bookman Old Style"/>
          <w:sz w:val="24"/>
          <w:szCs w:val="24"/>
          <w:lang w:val="fr-BE"/>
        </w:rPr>
        <w:t>e.</w:t>
      </w:r>
    </w:p>
    <w:bookmarkEnd w:id="4"/>
    <w:p w:rsidR="0066540F" w:rsidRPr="00EC574F" w:rsidRDefault="0066540F" w:rsidP="00EC574F">
      <w:pPr>
        <w:tabs>
          <w:tab w:val="left" w:pos="3315"/>
        </w:tabs>
        <w:ind w:firstLine="1418"/>
        <w:jc w:val="both"/>
        <w:rPr>
          <w:rFonts w:ascii="Bookman Old Style" w:hAnsi="Bookman Old Style"/>
          <w:sz w:val="24"/>
          <w:szCs w:val="24"/>
        </w:rPr>
      </w:pPr>
    </w:p>
    <w:p w:rsidR="0066540F" w:rsidRPr="001D4EE5" w:rsidRDefault="0066540F" w:rsidP="0066540F">
      <w:pPr>
        <w:ind w:left="1269" w:firstLine="4395"/>
        <w:jc w:val="both"/>
        <w:rPr>
          <w:rFonts w:ascii="Bookman Old Style" w:hAnsi="Bookman Old Style" w:cs="Tahoma"/>
          <w:b/>
          <w:sz w:val="24"/>
        </w:rPr>
      </w:pPr>
      <w:r w:rsidRPr="001D4EE5">
        <w:rPr>
          <w:rFonts w:ascii="Bookman Old Style" w:hAnsi="Bookman Old Style" w:cs="Tahoma"/>
          <w:b/>
          <w:sz w:val="24"/>
        </w:rPr>
        <w:t xml:space="preserve">Le Recteur </w:t>
      </w:r>
    </w:p>
    <w:p w:rsidR="0066540F" w:rsidRPr="001D4EE5" w:rsidRDefault="0066540F" w:rsidP="0066540F">
      <w:pPr>
        <w:ind w:firstLine="5103"/>
        <w:jc w:val="both"/>
        <w:rPr>
          <w:rFonts w:ascii="Bookman Old Style" w:hAnsi="Bookman Old Style" w:cs="Tahoma"/>
          <w:b/>
          <w:sz w:val="24"/>
        </w:rPr>
      </w:pPr>
    </w:p>
    <w:p w:rsidR="0066540F" w:rsidRPr="001D4EE5" w:rsidRDefault="0066540F" w:rsidP="0066540F">
      <w:pPr>
        <w:spacing w:after="0"/>
        <w:ind w:left="4956"/>
        <w:jc w:val="both"/>
        <w:rPr>
          <w:rFonts w:ascii="Bookman Old Style" w:hAnsi="Bookman Old Style" w:cs="Tahoma"/>
          <w:b/>
          <w:sz w:val="24"/>
          <w:u w:val="single"/>
        </w:rPr>
      </w:pPr>
      <w:r w:rsidRPr="001D4EE5">
        <w:rPr>
          <w:rFonts w:ascii="Bookman Old Style" w:hAnsi="Bookman Old Style" w:cs="Tahoma"/>
          <w:b/>
          <w:sz w:val="24"/>
          <w:u w:val="single"/>
        </w:rPr>
        <w:t xml:space="preserve">Alphonse KAPUMBA NKODI </w:t>
      </w:r>
    </w:p>
    <w:p w:rsidR="0066540F" w:rsidRPr="001D4EE5" w:rsidRDefault="0066540F" w:rsidP="001D4EE5">
      <w:pPr>
        <w:spacing w:after="0"/>
        <w:ind w:left="5664" w:firstLine="708"/>
        <w:jc w:val="both"/>
        <w:rPr>
          <w:rFonts w:ascii="Bookman Old Style" w:hAnsi="Bookman Old Style" w:cs="Tahoma"/>
          <w:b/>
          <w:sz w:val="28"/>
        </w:rPr>
      </w:pPr>
      <w:r w:rsidRPr="001D4EE5">
        <w:rPr>
          <w:rFonts w:ascii="Bookman Old Style" w:hAnsi="Bookman Old Style" w:cs="Tahoma"/>
          <w:b/>
          <w:sz w:val="24"/>
        </w:rPr>
        <w:t>Professeur</w:t>
      </w:r>
    </w:p>
    <w:p w:rsidR="0066540F" w:rsidRPr="005F5682" w:rsidRDefault="0066540F" w:rsidP="005F5682">
      <w:pPr>
        <w:tabs>
          <w:tab w:val="left" w:pos="3315"/>
        </w:tabs>
        <w:jc w:val="both"/>
        <w:rPr>
          <w:rFonts w:ascii="Bookman Old Style" w:hAnsi="Bookman Old Style"/>
          <w:sz w:val="24"/>
          <w:szCs w:val="24"/>
        </w:rPr>
      </w:pPr>
    </w:p>
    <w:sectPr w:rsidR="0066540F" w:rsidRPr="005F5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B37"/>
    <w:multiLevelType w:val="hybridMultilevel"/>
    <w:tmpl w:val="6E3EA910"/>
    <w:lvl w:ilvl="0" w:tplc="76BC8840">
      <w:start w:val="1"/>
      <w:numFmt w:val="bullet"/>
      <w:lvlText w:val="•"/>
      <w:lvlJc w:val="left"/>
      <w:pPr>
        <w:tabs>
          <w:tab w:val="num" w:pos="720"/>
        </w:tabs>
        <w:ind w:left="720" w:hanging="360"/>
      </w:pPr>
      <w:rPr>
        <w:rFonts w:ascii="Arial" w:hAnsi="Arial" w:hint="default"/>
      </w:rPr>
    </w:lvl>
    <w:lvl w:ilvl="1" w:tplc="79540330" w:tentative="1">
      <w:start w:val="1"/>
      <w:numFmt w:val="bullet"/>
      <w:lvlText w:val="•"/>
      <w:lvlJc w:val="left"/>
      <w:pPr>
        <w:tabs>
          <w:tab w:val="num" w:pos="1440"/>
        </w:tabs>
        <w:ind w:left="1440" w:hanging="360"/>
      </w:pPr>
      <w:rPr>
        <w:rFonts w:ascii="Arial" w:hAnsi="Arial" w:hint="default"/>
      </w:rPr>
    </w:lvl>
    <w:lvl w:ilvl="2" w:tplc="AEAEB8F0" w:tentative="1">
      <w:start w:val="1"/>
      <w:numFmt w:val="bullet"/>
      <w:lvlText w:val="•"/>
      <w:lvlJc w:val="left"/>
      <w:pPr>
        <w:tabs>
          <w:tab w:val="num" w:pos="2160"/>
        </w:tabs>
        <w:ind w:left="2160" w:hanging="360"/>
      </w:pPr>
      <w:rPr>
        <w:rFonts w:ascii="Arial" w:hAnsi="Arial" w:hint="default"/>
      </w:rPr>
    </w:lvl>
    <w:lvl w:ilvl="3" w:tplc="47248B5E" w:tentative="1">
      <w:start w:val="1"/>
      <w:numFmt w:val="bullet"/>
      <w:lvlText w:val="•"/>
      <w:lvlJc w:val="left"/>
      <w:pPr>
        <w:tabs>
          <w:tab w:val="num" w:pos="2880"/>
        </w:tabs>
        <w:ind w:left="2880" w:hanging="360"/>
      </w:pPr>
      <w:rPr>
        <w:rFonts w:ascii="Arial" w:hAnsi="Arial" w:hint="default"/>
      </w:rPr>
    </w:lvl>
    <w:lvl w:ilvl="4" w:tplc="208A9DAA" w:tentative="1">
      <w:start w:val="1"/>
      <w:numFmt w:val="bullet"/>
      <w:lvlText w:val="•"/>
      <w:lvlJc w:val="left"/>
      <w:pPr>
        <w:tabs>
          <w:tab w:val="num" w:pos="3600"/>
        </w:tabs>
        <w:ind w:left="3600" w:hanging="360"/>
      </w:pPr>
      <w:rPr>
        <w:rFonts w:ascii="Arial" w:hAnsi="Arial" w:hint="default"/>
      </w:rPr>
    </w:lvl>
    <w:lvl w:ilvl="5" w:tplc="FA0E79E6" w:tentative="1">
      <w:start w:val="1"/>
      <w:numFmt w:val="bullet"/>
      <w:lvlText w:val="•"/>
      <w:lvlJc w:val="left"/>
      <w:pPr>
        <w:tabs>
          <w:tab w:val="num" w:pos="4320"/>
        </w:tabs>
        <w:ind w:left="4320" w:hanging="360"/>
      </w:pPr>
      <w:rPr>
        <w:rFonts w:ascii="Arial" w:hAnsi="Arial" w:hint="default"/>
      </w:rPr>
    </w:lvl>
    <w:lvl w:ilvl="6" w:tplc="10D87E10" w:tentative="1">
      <w:start w:val="1"/>
      <w:numFmt w:val="bullet"/>
      <w:lvlText w:val="•"/>
      <w:lvlJc w:val="left"/>
      <w:pPr>
        <w:tabs>
          <w:tab w:val="num" w:pos="5040"/>
        </w:tabs>
        <w:ind w:left="5040" w:hanging="360"/>
      </w:pPr>
      <w:rPr>
        <w:rFonts w:ascii="Arial" w:hAnsi="Arial" w:hint="default"/>
      </w:rPr>
    </w:lvl>
    <w:lvl w:ilvl="7" w:tplc="900CB472" w:tentative="1">
      <w:start w:val="1"/>
      <w:numFmt w:val="bullet"/>
      <w:lvlText w:val="•"/>
      <w:lvlJc w:val="left"/>
      <w:pPr>
        <w:tabs>
          <w:tab w:val="num" w:pos="5760"/>
        </w:tabs>
        <w:ind w:left="5760" w:hanging="360"/>
      </w:pPr>
      <w:rPr>
        <w:rFonts w:ascii="Arial" w:hAnsi="Arial" w:hint="default"/>
      </w:rPr>
    </w:lvl>
    <w:lvl w:ilvl="8" w:tplc="0838AD56" w:tentative="1">
      <w:start w:val="1"/>
      <w:numFmt w:val="bullet"/>
      <w:lvlText w:val="•"/>
      <w:lvlJc w:val="left"/>
      <w:pPr>
        <w:tabs>
          <w:tab w:val="num" w:pos="6480"/>
        </w:tabs>
        <w:ind w:left="6480" w:hanging="360"/>
      </w:pPr>
      <w:rPr>
        <w:rFonts w:ascii="Arial" w:hAnsi="Arial" w:hint="default"/>
      </w:rPr>
    </w:lvl>
  </w:abstractNum>
  <w:abstractNum w:abstractNumId="1">
    <w:nsid w:val="02F4700C"/>
    <w:multiLevelType w:val="hybridMultilevel"/>
    <w:tmpl w:val="AB822FCE"/>
    <w:lvl w:ilvl="0" w:tplc="0809000F">
      <w:start w:val="1"/>
      <w:numFmt w:val="decimal"/>
      <w:lvlText w:val="%1."/>
      <w:lvlJc w:val="left"/>
      <w:pPr>
        <w:ind w:left="720" w:hanging="360"/>
      </w:pPr>
      <w:rPr>
        <w:rFonts w:hint="default"/>
      </w:rPr>
    </w:lvl>
    <w:lvl w:ilvl="1" w:tplc="6AAA8DB4">
      <w:numFmt w:val="bullet"/>
      <w:lvlText w:val="-"/>
      <w:lvlJc w:val="left"/>
      <w:pPr>
        <w:ind w:left="1440" w:hanging="360"/>
      </w:pPr>
      <w:rPr>
        <w:rFonts w:ascii="Palatino Linotype" w:eastAsiaTheme="minorHAnsi" w:hAnsi="Palatino Linotype" w:cstheme="minorBidi" w:hint="default"/>
      </w:rPr>
    </w:lvl>
    <w:lvl w:ilvl="2" w:tplc="6F7A0096">
      <w:numFmt w:val="bullet"/>
      <w:lvlText w:val="•"/>
      <w:lvlJc w:val="left"/>
      <w:pPr>
        <w:ind w:left="2340" w:hanging="360"/>
      </w:pPr>
      <w:rPr>
        <w:rFonts w:ascii="Palatino Linotype" w:eastAsiaTheme="minorHAnsi" w:hAnsi="Palatino Linotype"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CD5428"/>
    <w:multiLevelType w:val="hybridMultilevel"/>
    <w:tmpl w:val="9AC630E6"/>
    <w:lvl w:ilvl="0" w:tplc="040C0009">
      <w:start w:val="1"/>
      <w:numFmt w:val="bullet"/>
      <w:lvlText w:val=""/>
      <w:lvlJc w:val="left"/>
      <w:pPr>
        <w:ind w:left="1508" w:hanging="360"/>
      </w:pPr>
      <w:rPr>
        <w:rFonts w:ascii="Wingdings" w:hAnsi="Wingdings" w:hint="default"/>
      </w:rPr>
    </w:lvl>
    <w:lvl w:ilvl="1" w:tplc="040C0003" w:tentative="1">
      <w:start w:val="1"/>
      <w:numFmt w:val="bullet"/>
      <w:lvlText w:val="o"/>
      <w:lvlJc w:val="left"/>
      <w:pPr>
        <w:ind w:left="2228" w:hanging="360"/>
      </w:pPr>
      <w:rPr>
        <w:rFonts w:ascii="Courier New" w:hAnsi="Courier New" w:cs="Courier New" w:hint="default"/>
      </w:rPr>
    </w:lvl>
    <w:lvl w:ilvl="2" w:tplc="040C0005" w:tentative="1">
      <w:start w:val="1"/>
      <w:numFmt w:val="bullet"/>
      <w:lvlText w:val=""/>
      <w:lvlJc w:val="left"/>
      <w:pPr>
        <w:ind w:left="2948" w:hanging="360"/>
      </w:pPr>
      <w:rPr>
        <w:rFonts w:ascii="Wingdings" w:hAnsi="Wingdings" w:hint="default"/>
      </w:rPr>
    </w:lvl>
    <w:lvl w:ilvl="3" w:tplc="040C0001" w:tentative="1">
      <w:start w:val="1"/>
      <w:numFmt w:val="bullet"/>
      <w:lvlText w:val=""/>
      <w:lvlJc w:val="left"/>
      <w:pPr>
        <w:ind w:left="3668" w:hanging="360"/>
      </w:pPr>
      <w:rPr>
        <w:rFonts w:ascii="Symbol" w:hAnsi="Symbol" w:hint="default"/>
      </w:rPr>
    </w:lvl>
    <w:lvl w:ilvl="4" w:tplc="040C0003" w:tentative="1">
      <w:start w:val="1"/>
      <w:numFmt w:val="bullet"/>
      <w:lvlText w:val="o"/>
      <w:lvlJc w:val="left"/>
      <w:pPr>
        <w:ind w:left="4388" w:hanging="360"/>
      </w:pPr>
      <w:rPr>
        <w:rFonts w:ascii="Courier New" w:hAnsi="Courier New" w:cs="Courier New" w:hint="default"/>
      </w:rPr>
    </w:lvl>
    <w:lvl w:ilvl="5" w:tplc="040C0005" w:tentative="1">
      <w:start w:val="1"/>
      <w:numFmt w:val="bullet"/>
      <w:lvlText w:val=""/>
      <w:lvlJc w:val="left"/>
      <w:pPr>
        <w:ind w:left="5108" w:hanging="360"/>
      </w:pPr>
      <w:rPr>
        <w:rFonts w:ascii="Wingdings" w:hAnsi="Wingdings" w:hint="default"/>
      </w:rPr>
    </w:lvl>
    <w:lvl w:ilvl="6" w:tplc="040C0001" w:tentative="1">
      <w:start w:val="1"/>
      <w:numFmt w:val="bullet"/>
      <w:lvlText w:val=""/>
      <w:lvlJc w:val="left"/>
      <w:pPr>
        <w:ind w:left="5828" w:hanging="360"/>
      </w:pPr>
      <w:rPr>
        <w:rFonts w:ascii="Symbol" w:hAnsi="Symbol" w:hint="default"/>
      </w:rPr>
    </w:lvl>
    <w:lvl w:ilvl="7" w:tplc="040C0003" w:tentative="1">
      <w:start w:val="1"/>
      <w:numFmt w:val="bullet"/>
      <w:lvlText w:val="o"/>
      <w:lvlJc w:val="left"/>
      <w:pPr>
        <w:ind w:left="6548" w:hanging="360"/>
      </w:pPr>
      <w:rPr>
        <w:rFonts w:ascii="Courier New" w:hAnsi="Courier New" w:cs="Courier New" w:hint="default"/>
      </w:rPr>
    </w:lvl>
    <w:lvl w:ilvl="8" w:tplc="040C0005" w:tentative="1">
      <w:start w:val="1"/>
      <w:numFmt w:val="bullet"/>
      <w:lvlText w:val=""/>
      <w:lvlJc w:val="left"/>
      <w:pPr>
        <w:ind w:left="7268" w:hanging="360"/>
      </w:pPr>
      <w:rPr>
        <w:rFonts w:ascii="Wingdings" w:hAnsi="Wingdings" w:hint="default"/>
      </w:rPr>
    </w:lvl>
  </w:abstractNum>
  <w:abstractNum w:abstractNumId="3">
    <w:nsid w:val="0C827F0E"/>
    <w:multiLevelType w:val="hybridMultilevel"/>
    <w:tmpl w:val="630C55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634108"/>
    <w:multiLevelType w:val="hybridMultilevel"/>
    <w:tmpl w:val="485C49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D121A8"/>
    <w:multiLevelType w:val="hybridMultilevel"/>
    <w:tmpl w:val="955691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0D5AD1"/>
    <w:multiLevelType w:val="hybridMultilevel"/>
    <w:tmpl w:val="264A29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4718BE"/>
    <w:multiLevelType w:val="hybridMultilevel"/>
    <w:tmpl w:val="BDA4F6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B76C8C"/>
    <w:multiLevelType w:val="hybridMultilevel"/>
    <w:tmpl w:val="6F6E2F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F11041"/>
    <w:multiLevelType w:val="hybridMultilevel"/>
    <w:tmpl w:val="91E45E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6C741E"/>
    <w:multiLevelType w:val="hybridMultilevel"/>
    <w:tmpl w:val="D5EC5A0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18005CFE"/>
    <w:multiLevelType w:val="hybridMultilevel"/>
    <w:tmpl w:val="A614B582"/>
    <w:lvl w:ilvl="0" w:tplc="D3D87D40">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19F90C41"/>
    <w:multiLevelType w:val="hybridMultilevel"/>
    <w:tmpl w:val="A52864D8"/>
    <w:lvl w:ilvl="0" w:tplc="040C0009">
      <w:start w:val="1"/>
      <w:numFmt w:val="bullet"/>
      <w:lvlText w:val=""/>
      <w:lvlJc w:val="left"/>
      <w:pPr>
        <w:ind w:left="1508" w:hanging="360"/>
      </w:pPr>
      <w:rPr>
        <w:rFonts w:ascii="Wingdings" w:hAnsi="Wingdings" w:hint="default"/>
      </w:rPr>
    </w:lvl>
    <w:lvl w:ilvl="1" w:tplc="040C0003" w:tentative="1">
      <w:start w:val="1"/>
      <w:numFmt w:val="bullet"/>
      <w:lvlText w:val="o"/>
      <w:lvlJc w:val="left"/>
      <w:pPr>
        <w:ind w:left="2228" w:hanging="360"/>
      </w:pPr>
      <w:rPr>
        <w:rFonts w:ascii="Courier New" w:hAnsi="Courier New" w:cs="Courier New" w:hint="default"/>
      </w:rPr>
    </w:lvl>
    <w:lvl w:ilvl="2" w:tplc="040C0005" w:tentative="1">
      <w:start w:val="1"/>
      <w:numFmt w:val="bullet"/>
      <w:lvlText w:val=""/>
      <w:lvlJc w:val="left"/>
      <w:pPr>
        <w:ind w:left="2948" w:hanging="360"/>
      </w:pPr>
      <w:rPr>
        <w:rFonts w:ascii="Wingdings" w:hAnsi="Wingdings" w:hint="default"/>
      </w:rPr>
    </w:lvl>
    <w:lvl w:ilvl="3" w:tplc="040C0001" w:tentative="1">
      <w:start w:val="1"/>
      <w:numFmt w:val="bullet"/>
      <w:lvlText w:val=""/>
      <w:lvlJc w:val="left"/>
      <w:pPr>
        <w:ind w:left="3668" w:hanging="360"/>
      </w:pPr>
      <w:rPr>
        <w:rFonts w:ascii="Symbol" w:hAnsi="Symbol" w:hint="default"/>
      </w:rPr>
    </w:lvl>
    <w:lvl w:ilvl="4" w:tplc="040C0003" w:tentative="1">
      <w:start w:val="1"/>
      <w:numFmt w:val="bullet"/>
      <w:lvlText w:val="o"/>
      <w:lvlJc w:val="left"/>
      <w:pPr>
        <w:ind w:left="4388" w:hanging="360"/>
      </w:pPr>
      <w:rPr>
        <w:rFonts w:ascii="Courier New" w:hAnsi="Courier New" w:cs="Courier New" w:hint="default"/>
      </w:rPr>
    </w:lvl>
    <w:lvl w:ilvl="5" w:tplc="040C0005" w:tentative="1">
      <w:start w:val="1"/>
      <w:numFmt w:val="bullet"/>
      <w:lvlText w:val=""/>
      <w:lvlJc w:val="left"/>
      <w:pPr>
        <w:ind w:left="5108" w:hanging="360"/>
      </w:pPr>
      <w:rPr>
        <w:rFonts w:ascii="Wingdings" w:hAnsi="Wingdings" w:hint="default"/>
      </w:rPr>
    </w:lvl>
    <w:lvl w:ilvl="6" w:tplc="040C0001" w:tentative="1">
      <w:start w:val="1"/>
      <w:numFmt w:val="bullet"/>
      <w:lvlText w:val=""/>
      <w:lvlJc w:val="left"/>
      <w:pPr>
        <w:ind w:left="5828" w:hanging="360"/>
      </w:pPr>
      <w:rPr>
        <w:rFonts w:ascii="Symbol" w:hAnsi="Symbol" w:hint="default"/>
      </w:rPr>
    </w:lvl>
    <w:lvl w:ilvl="7" w:tplc="040C0003" w:tentative="1">
      <w:start w:val="1"/>
      <w:numFmt w:val="bullet"/>
      <w:lvlText w:val="o"/>
      <w:lvlJc w:val="left"/>
      <w:pPr>
        <w:ind w:left="6548" w:hanging="360"/>
      </w:pPr>
      <w:rPr>
        <w:rFonts w:ascii="Courier New" w:hAnsi="Courier New" w:cs="Courier New" w:hint="default"/>
      </w:rPr>
    </w:lvl>
    <w:lvl w:ilvl="8" w:tplc="040C0005" w:tentative="1">
      <w:start w:val="1"/>
      <w:numFmt w:val="bullet"/>
      <w:lvlText w:val=""/>
      <w:lvlJc w:val="left"/>
      <w:pPr>
        <w:ind w:left="7268" w:hanging="360"/>
      </w:pPr>
      <w:rPr>
        <w:rFonts w:ascii="Wingdings" w:hAnsi="Wingdings" w:hint="default"/>
      </w:rPr>
    </w:lvl>
  </w:abstractNum>
  <w:abstractNum w:abstractNumId="13">
    <w:nsid w:val="1BDA3F65"/>
    <w:multiLevelType w:val="hybridMultilevel"/>
    <w:tmpl w:val="69624262"/>
    <w:lvl w:ilvl="0" w:tplc="1F2AD8CE">
      <w:start w:val="1"/>
      <w:numFmt w:val="bullet"/>
      <w:lvlText w:val="•"/>
      <w:lvlJc w:val="left"/>
      <w:pPr>
        <w:tabs>
          <w:tab w:val="num" w:pos="720"/>
        </w:tabs>
        <w:ind w:left="720" w:hanging="360"/>
      </w:pPr>
      <w:rPr>
        <w:rFonts w:ascii="Arial" w:hAnsi="Arial" w:hint="default"/>
      </w:rPr>
    </w:lvl>
    <w:lvl w:ilvl="1" w:tplc="14903EE8" w:tentative="1">
      <w:start w:val="1"/>
      <w:numFmt w:val="bullet"/>
      <w:lvlText w:val="•"/>
      <w:lvlJc w:val="left"/>
      <w:pPr>
        <w:tabs>
          <w:tab w:val="num" w:pos="1440"/>
        </w:tabs>
        <w:ind w:left="1440" w:hanging="360"/>
      </w:pPr>
      <w:rPr>
        <w:rFonts w:ascii="Arial" w:hAnsi="Arial" w:hint="default"/>
      </w:rPr>
    </w:lvl>
    <w:lvl w:ilvl="2" w:tplc="C308A862" w:tentative="1">
      <w:start w:val="1"/>
      <w:numFmt w:val="bullet"/>
      <w:lvlText w:val="•"/>
      <w:lvlJc w:val="left"/>
      <w:pPr>
        <w:tabs>
          <w:tab w:val="num" w:pos="2160"/>
        </w:tabs>
        <w:ind w:left="2160" w:hanging="360"/>
      </w:pPr>
      <w:rPr>
        <w:rFonts w:ascii="Arial" w:hAnsi="Arial" w:hint="default"/>
      </w:rPr>
    </w:lvl>
    <w:lvl w:ilvl="3" w:tplc="349245A6" w:tentative="1">
      <w:start w:val="1"/>
      <w:numFmt w:val="bullet"/>
      <w:lvlText w:val="•"/>
      <w:lvlJc w:val="left"/>
      <w:pPr>
        <w:tabs>
          <w:tab w:val="num" w:pos="2880"/>
        </w:tabs>
        <w:ind w:left="2880" w:hanging="360"/>
      </w:pPr>
      <w:rPr>
        <w:rFonts w:ascii="Arial" w:hAnsi="Arial" w:hint="default"/>
      </w:rPr>
    </w:lvl>
    <w:lvl w:ilvl="4" w:tplc="3F0E4666" w:tentative="1">
      <w:start w:val="1"/>
      <w:numFmt w:val="bullet"/>
      <w:lvlText w:val="•"/>
      <w:lvlJc w:val="left"/>
      <w:pPr>
        <w:tabs>
          <w:tab w:val="num" w:pos="3600"/>
        </w:tabs>
        <w:ind w:left="3600" w:hanging="360"/>
      </w:pPr>
      <w:rPr>
        <w:rFonts w:ascii="Arial" w:hAnsi="Arial" w:hint="default"/>
      </w:rPr>
    </w:lvl>
    <w:lvl w:ilvl="5" w:tplc="48DA6188" w:tentative="1">
      <w:start w:val="1"/>
      <w:numFmt w:val="bullet"/>
      <w:lvlText w:val="•"/>
      <w:lvlJc w:val="left"/>
      <w:pPr>
        <w:tabs>
          <w:tab w:val="num" w:pos="4320"/>
        </w:tabs>
        <w:ind w:left="4320" w:hanging="360"/>
      </w:pPr>
      <w:rPr>
        <w:rFonts w:ascii="Arial" w:hAnsi="Arial" w:hint="default"/>
      </w:rPr>
    </w:lvl>
    <w:lvl w:ilvl="6" w:tplc="20E8E754" w:tentative="1">
      <w:start w:val="1"/>
      <w:numFmt w:val="bullet"/>
      <w:lvlText w:val="•"/>
      <w:lvlJc w:val="left"/>
      <w:pPr>
        <w:tabs>
          <w:tab w:val="num" w:pos="5040"/>
        </w:tabs>
        <w:ind w:left="5040" w:hanging="360"/>
      </w:pPr>
      <w:rPr>
        <w:rFonts w:ascii="Arial" w:hAnsi="Arial" w:hint="default"/>
      </w:rPr>
    </w:lvl>
    <w:lvl w:ilvl="7" w:tplc="2A963B5E" w:tentative="1">
      <w:start w:val="1"/>
      <w:numFmt w:val="bullet"/>
      <w:lvlText w:val="•"/>
      <w:lvlJc w:val="left"/>
      <w:pPr>
        <w:tabs>
          <w:tab w:val="num" w:pos="5760"/>
        </w:tabs>
        <w:ind w:left="5760" w:hanging="360"/>
      </w:pPr>
      <w:rPr>
        <w:rFonts w:ascii="Arial" w:hAnsi="Arial" w:hint="default"/>
      </w:rPr>
    </w:lvl>
    <w:lvl w:ilvl="8" w:tplc="0FEA0B92" w:tentative="1">
      <w:start w:val="1"/>
      <w:numFmt w:val="bullet"/>
      <w:lvlText w:val="•"/>
      <w:lvlJc w:val="left"/>
      <w:pPr>
        <w:tabs>
          <w:tab w:val="num" w:pos="6480"/>
        </w:tabs>
        <w:ind w:left="6480" w:hanging="360"/>
      </w:pPr>
      <w:rPr>
        <w:rFonts w:ascii="Arial" w:hAnsi="Arial" w:hint="default"/>
      </w:rPr>
    </w:lvl>
  </w:abstractNum>
  <w:abstractNum w:abstractNumId="14">
    <w:nsid w:val="21515641"/>
    <w:multiLevelType w:val="hybridMultilevel"/>
    <w:tmpl w:val="A98E57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EA47414"/>
    <w:multiLevelType w:val="hybridMultilevel"/>
    <w:tmpl w:val="9F7258A6"/>
    <w:lvl w:ilvl="0" w:tplc="E2BE32FE">
      <w:start w:val="1"/>
      <w:numFmt w:val="bullet"/>
      <w:lvlText w:val="-"/>
      <w:lvlJc w:val="left"/>
      <w:pPr>
        <w:ind w:left="720" w:hanging="360"/>
      </w:pPr>
      <w:rPr>
        <w:rFonts w:ascii="Arial Black" w:eastAsiaTheme="minorHAnsi" w:hAnsi="Arial Blac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3796222"/>
    <w:multiLevelType w:val="hybridMultilevel"/>
    <w:tmpl w:val="DE6205D0"/>
    <w:lvl w:ilvl="0" w:tplc="2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01454F"/>
    <w:multiLevelType w:val="hybridMultilevel"/>
    <w:tmpl w:val="44086638"/>
    <w:lvl w:ilvl="0" w:tplc="2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B975F1"/>
    <w:multiLevelType w:val="multilevel"/>
    <w:tmpl w:val="6A9AFA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8CE6A64"/>
    <w:multiLevelType w:val="hybridMultilevel"/>
    <w:tmpl w:val="91A01B60"/>
    <w:lvl w:ilvl="0" w:tplc="040C000B">
      <w:start w:val="1"/>
      <w:numFmt w:val="bullet"/>
      <w:lvlText w:val=""/>
      <w:lvlJc w:val="left"/>
      <w:pPr>
        <w:ind w:left="1515" w:hanging="360"/>
      </w:pPr>
      <w:rPr>
        <w:rFonts w:ascii="Wingdings" w:hAnsi="Wingdings"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20">
    <w:nsid w:val="3A8D0596"/>
    <w:multiLevelType w:val="hybridMultilevel"/>
    <w:tmpl w:val="E6700ACC"/>
    <w:lvl w:ilvl="0" w:tplc="423416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FAE35B7"/>
    <w:multiLevelType w:val="hybridMultilevel"/>
    <w:tmpl w:val="229C0DE0"/>
    <w:lvl w:ilvl="0" w:tplc="D666C1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181468C"/>
    <w:multiLevelType w:val="hybridMultilevel"/>
    <w:tmpl w:val="764E0AD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43D50F2B"/>
    <w:multiLevelType w:val="hybridMultilevel"/>
    <w:tmpl w:val="18FE46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78E66D7"/>
    <w:multiLevelType w:val="hybridMultilevel"/>
    <w:tmpl w:val="4C26DD06"/>
    <w:lvl w:ilvl="0" w:tplc="040C0009">
      <w:start w:val="1"/>
      <w:numFmt w:val="bullet"/>
      <w:lvlText w:val=""/>
      <w:lvlJc w:val="left"/>
      <w:pPr>
        <w:ind w:left="1589" w:hanging="360"/>
      </w:pPr>
      <w:rPr>
        <w:rFonts w:ascii="Wingdings" w:hAnsi="Wingdings" w:hint="default"/>
      </w:rPr>
    </w:lvl>
    <w:lvl w:ilvl="1" w:tplc="040C0003" w:tentative="1">
      <w:start w:val="1"/>
      <w:numFmt w:val="bullet"/>
      <w:lvlText w:val="o"/>
      <w:lvlJc w:val="left"/>
      <w:pPr>
        <w:ind w:left="2309" w:hanging="360"/>
      </w:pPr>
      <w:rPr>
        <w:rFonts w:ascii="Courier New" w:hAnsi="Courier New" w:cs="Courier New" w:hint="default"/>
      </w:rPr>
    </w:lvl>
    <w:lvl w:ilvl="2" w:tplc="040C0005" w:tentative="1">
      <w:start w:val="1"/>
      <w:numFmt w:val="bullet"/>
      <w:lvlText w:val=""/>
      <w:lvlJc w:val="left"/>
      <w:pPr>
        <w:ind w:left="3029" w:hanging="360"/>
      </w:pPr>
      <w:rPr>
        <w:rFonts w:ascii="Wingdings" w:hAnsi="Wingdings" w:hint="default"/>
      </w:rPr>
    </w:lvl>
    <w:lvl w:ilvl="3" w:tplc="040C0001" w:tentative="1">
      <w:start w:val="1"/>
      <w:numFmt w:val="bullet"/>
      <w:lvlText w:val=""/>
      <w:lvlJc w:val="left"/>
      <w:pPr>
        <w:ind w:left="3749" w:hanging="360"/>
      </w:pPr>
      <w:rPr>
        <w:rFonts w:ascii="Symbol" w:hAnsi="Symbol" w:hint="default"/>
      </w:rPr>
    </w:lvl>
    <w:lvl w:ilvl="4" w:tplc="040C0003" w:tentative="1">
      <w:start w:val="1"/>
      <w:numFmt w:val="bullet"/>
      <w:lvlText w:val="o"/>
      <w:lvlJc w:val="left"/>
      <w:pPr>
        <w:ind w:left="4469" w:hanging="360"/>
      </w:pPr>
      <w:rPr>
        <w:rFonts w:ascii="Courier New" w:hAnsi="Courier New" w:cs="Courier New" w:hint="default"/>
      </w:rPr>
    </w:lvl>
    <w:lvl w:ilvl="5" w:tplc="040C0005" w:tentative="1">
      <w:start w:val="1"/>
      <w:numFmt w:val="bullet"/>
      <w:lvlText w:val=""/>
      <w:lvlJc w:val="left"/>
      <w:pPr>
        <w:ind w:left="5189" w:hanging="360"/>
      </w:pPr>
      <w:rPr>
        <w:rFonts w:ascii="Wingdings" w:hAnsi="Wingdings" w:hint="default"/>
      </w:rPr>
    </w:lvl>
    <w:lvl w:ilvl="6" w:tplc="040C0001" w:tentative="1">
      <w:start w:val="1"/>
      <w:numFmt w:val="bullet"/>
      <w:lvlText w:val=""/>
      <w:lvlJc w:val="left"/>
      <w:pPr>
        <w:ind w:left="5909" w:hanging="360"/>
      </w:pPr>
      <w:rPr>
        <w:rFonts w:ascii="Symbol" w:hAnsi="Symbol" w:hint="default"/>
      </w:rPr>
    </w:lvl>
    <w:lvl w:ilvl="7" w:tplc="040C0003" w:tentative="1">
      <w:start w:val="1"/>
      <w:numFmt w:val="bullet"/>
      <w:lvlText w:val="o"/>
      <w:lvlJc w:val="left"/>
      <w:pPr>
        <w:ind w:left="6629" w:hanging="360"/>
      </w:pPr>
      <w:rPr>
        <w:rFonts w:ascii="Courier New" w:hAnsi="Courier New" w:cs="Courier New" w:hint="default"/>
      </w:rPr>
    </w:lvl>
    <w:lvl w:ilvl="8" w:tplc="040C0005" w:tentative="1">
      <w:start w:val="1"/>
      <w:numFmt w:val="bullet"/>
      <w:lvlText w:val=""/>
      <w:lvlJc w:val="left"/>
      <w:pPr>
        <w:ind w:left="7349" w:hanging="360"/>
      </w:pPr>
      <w:rPr>
        <w:rFonts w:ascii="Wingdings" w:hAnsi="Wingdings" w:hint="default"/>
      </w:rPr>
    </w:lvl>
  </w:abstractNum>
  <w:abstractNum w:abstractNumId="25">
    <w:nsid w:val="4E20745E"/>
    <w:multiLevelType w:val="hybridMultilevel"/>
    <w:tmpl w:val="13366D78"/>
    <w:lvl w:ilvl="0" w:tplc="1812D994">
      <w:start w:val="1"/>
      <w:numFmt w:val="bullet"/>
      <w:lvlText w:val="•"/>
      <w:lvlJc w:val="left"/>
      <w:pPr>
        <w:tabs>
          <w:tab w:val="num" w:pos="720"/>
        </w:tabs>
        <w:ind w:left="720" w:hanging="360"/>
      </w:pPr>
      <w:rPr>
        <w:rFonts w:ascii="Arial" w:hAnsi="Arial" w:hint="default"/>
      </w:rPr>
    </w:lvl>
    <w:lvl w:ilvl="1" w:tplc="94E0C42E" w:tentative="1">
      <w:start w:val="1"/>
      <w:numFmt w:val="bullet"/>
      <w:lvlText w:val="•"/>
      <w:lvlJc w:val="left"/>
      <w:pPr>
        <w:tabs>
          <w:tab w:val="num" w:pos="1440"/>
        </w:tabs>
        <w:ind w:left="1440" w:hanging="360"/>
      </w:pPr>
      <w:rPr>
        <w:rFonts w:ascii="Arial" w:hAnsi="Arial" w:hint="default"/>
      </w:rPr>
    </w:lvl>
    <w:lvl w:ilvl="2" w:tplc="A836BB92" w:tentative="1">
      <w:start w:val="1"/>
      <w:numFmt w:val="bullet"/>
      <w:lvlText w:val="•"/>
      <w:lvlJc w:val="left"/>
      <w:pPr>
        <w:tabs>
          <w:tab w:val="num" w:pos="2160"/>
        </w:tabs>
        <w:ind w:left="2160" w:hanging="360"/>
      </w:pPr>
      <w:rPr>
        <w:rFonts w:ascii="Arial" w:hAnsi="Arial" w:hint="default"/>
      </w:rPr>
    </w:lvl>
    <w:lvl w:ilvl="3" w:tplc="702CD858" w:tentative="1">
      <w:start w:val="1"/>
      <w:numFmt w:val="bullet"/>
      <w:lvlText w:val="•"/>
      <w:lvlJc w:val="left"/>
      <w:pPr>
        <w:tabs>
          <w:tab w:val="num" w:pos="2880"/>
        </w:tabs>
        <w:ind w:left="2880" w:hanging="360"/>
      </w:pPr>
      <w:rPr>
        <w:rFonts w:ascii="Arial" w:hAnsi="Arial" w:hint="default"/>
      </w:rPr>
    </w:lvl>
    <w:lvl w:ilvl="4" w:tplc="643E0814" w:tentative="1">
      <w:start w:val="1"/>
      <w:numFmt w:val="bullet"/>
      <w:lvlText w:val="•"/>
      <w:lvlJc w:val="left"/>
      <w:pPr>
        <w:tabs>
          <w:tab w:val="num" w:pos="3600"/>
        </w:tabs>
        <w:ind w:left="3600" w:hanging="360"/>
      </w:pPr>
      <w:rPr>
        <w:rFonts w:ascii="Arial" w:hAnsi="Arial" w:hint="default"/>
      </w:rPr>
    </w:lvl>
    <w:lvl w:ilvl="5" w:tplc="3740F852" w:tentative="1">
      <w:start w:val="1"/>
      <w:numFmt w:val="bullet"/>
      <w:lvlText w:val="•"/>
      <w:lvlJc w:val="left"/>
      <w:pPr>
        <w:tabs>
          <w:tab w:val="num" w:pos="4320"/>
        </w:tabs>
        <w:ind w:left="4320" w:hanging="360"/>
      </w:pPr>
      <w:rPr>
        <w:rFonts w:ascii="Arial" w:hAnsi="Arial" w:hint="default"/>
      </w:rPr>
    </w:lvl>
    <w:lvl w:ilvl="6" w:tplc="2C6ECD86" w:tentative="1">
      <w:start w:val="1"/>
      <w:numFmt w:val="bullet"/>
      <w:lvlText w:val="•"/>
      <w:lvlJc w:val="left"/>
      <w:pPr>
        <w:tabs>
          <w:tab w:val="num" w:pos="5040"/>
        </w:tabs>
        <w:ind w:left="5040" w:hanging="360"/>
      </w:pPr>
      <w:rPr>
        <w:rFonts w:ascii="Arial" w:hAnsi="Arial" w:hint="default"/>
      </w:rPr>
    </w:lvl>
    <w:lvl w:ilvl="7" w:tplc="0B369382" w:tentative="1">
      <w:start w:val="1"/>
      <w:numFmt w:val="bullet"/>
      <w:lvlText w:val="•"/>
      <w:lvlJc w:val="left"/>
      <w:pPr>
        <w:tabs>
          <w:tab w:val="num" w:pos="5760"/>
        </w:tabs>
        <w:ind w:left="5760" w:hanging="360"/>
      </w:pPr>
      <w:rPr>
        <w:rFonts w:ascii="Arial" w:hAnsi="Arial" w:hint="default"/>
      </w:rPr>
    </w:lvl>
    <w:lvl w:ilvl="8" w:tplc="81703C0C" w:tentative="1">
      <w:start w:val="1"/>
      <w:numFmt w:val="bullet"/>
      <w:lvlText w:val="•"/>
      <w:lvlJc w:val="left"/>
      <w:pPr>
        <w:tabs>
          <w:tab w:val="num" w:pos="6480"/>
        </w:tabs>
        <w:ind w:left="6480" w:hanging="360"/>
      </w:pPr>
      <w:rPr>
        <w:rFonts w:ascii="Arial" w:hAnsi="Arial" w:hint="default"/>
      </w:rPr>
    </w:lvl>
  </w:abstractNum>
  <w:abstractNum w:abstractNumId="26">
    <w:nsid w:val="4F7C7BD6"/>
    <w:multiLevelType w:val="hybridMultilevel"/>
    <w:tmpl w:val="4B00C70E"/>
    <w:lvl w:ilvl="0" w:tplc="EDBE1816">
      <w:start w:val="1"/>
      <w:numFmt w:val="bullet"/>
      <w:lvlText w:val="•"/>
      <w:lvlJc w:val="left"/>
      <w:pPr>
        <w:tabs>
          <w:tab w:val="num" w:pos="720"/>
        </w:tabs>
        <w:ind w:left="720" w:hanging="360"/>
      </w:pPr>
      <w:rPr>
        <w:rFonts w:ascii="Arial" w:hAnsi="Arial" w:hint="default"/>
      </w:rPr>
    </w:lvl>
    <w:lvl w:ilvl="1" w:tplc="809A2740" w:tentative="1">
      <w:start w:val="1"/>
      <w:numFmt w:val="bullet"/>
      <w:lvlText w:val="•"/>
      <w:lvlJc w:val="left"/>
      <w:pPr>
        <w:tabs>
          <w:tab w:val="num" w:pos="1440"/>
        </w:tabs>
        <w:ind w:left="1440" w:hanging="360"/>
      </w:pPr>
      <w:rPr>
        <w:rFonts w:ascii="Arial" w:hAnsi="Arial" w:hint="default"/>
      </w:rPr>
    </w:lvl>
    <w:lvl w:ilvl="2" w:tplc="2ADECE30" w:tentative="1">
      <w:start w:val="1"/>
      <w:numFmt w:val="bullet"/>
      <w:lvlText w:val="•"/>
      <w:lvlJc w:val="left"/>
      <w:pPr>
        <w:tabs>
          <w:tab w:val="num" w:pos="2160"/>
        </w:tabs>
        <w:ind w:left="2160" w:hanging="360"/>
      </w:pPr>
      <w:rPr>
        <w:rFonts w:ascii="Arial" w:hAnsi="Arial" w:hint="default"/>
      </w:rPr>
    </w:lvl>
    <w:lvl w:ilvl="3" w:tplc="85407AA4" w:tentative="1">
      <w:start w:val="1"/>
      <w:numFmt w:val="bullet"/>
      <w:lvlText w:val="•"/>
      <w:lvlJc w:val="left"/>
      <w:pPr>
        <w:tabs>
          <w:tab w:val="num" w:pos="2880"/>
        </w:tabs>
        <w:ind w:left="2880" w:hanging="360"/>
      </w:pPr>
      <w:rPr>
        <w:rFonts w:ascii="Arial" w:hAnsi="Arial" w:hint="default"/>
      </w:rPr>
    </w:lvl>
    <w:lvl w:ilvl="4" w:tplc="85360C82" w:tentative="1">
      <w:start w:val="1"/>
      <w:numFmt w:val="bullet"/>
      <w:lvlText w:val="•"/>
      <w:lvlJc w:val="left"/>
      <w:pPr>
        <w:tabs>
          <w:tab w:val="num" w:pos="3600"/>
        </w:tabs>
        <w:ind w:left="3600" w:hanging="360"/>
      </w:pPr>
      <w:rPr>
        <w:rFonts w:ascii="Arial" w:hAnsi="Arial" w:hint="default"/>
      </w:rPr>
    </w:lvl>
    <w:lvl w:ilvl="5" w:tplc="523E861A" w:tentative="1">
      <w:start w:val="1"/>
      <w:numFmt w:val="bullet"/>
      <w:lvlText w:val="•"/>
      <w:lvlJc w:val="left"/>
      <w:pPr>
        <w:tabs>
          <w:tab w:val="num" w:pos="4320"/>
        </w:tabs>
        <w:ind w:left="4320" w:hanging="360"/>
      </w:pPr>
      <w:rPr>
        <w:rFonts w:ascii="Arial" w:hAnsi="Arial" w:hint="default"/>
      </w:rPr>
    </w:lvl>
    <w:lvl w:ilvl="6" w:tplc="3E2A497E" w:tentative="1">
      <w:start w:val="1"/>
      <w:numFmt w:val="bullet"/>
      <w:lvlText w:val="•"/>
      <w:lvlJc w:val="left"/>
      <w:pPr>
        <w:tabs>
          <w:tab w:val="num" w:pos="5040"/>
        </w:tabs>
        <w:ind w:left="5040" w:hanging="360"/>
      </w:pPr>
      <w:rPr>
        <w:rFonts w:ascii="Arial" w:hAnsi="Arial" w:hint="default"/>
      </w:rPr>
    </w:lvl>
    <w:lvl w:ilvl="7" w:tplc="F864C760" w:tentative="1">
      <w:start w:val="1"/>
      <w:numFmt w:val="bullet"/>
      <w:lvlText w:val="•"/>
      <w:lvlJc w:val="left"/>
      <w:pPr>
        <w:tabs>
          <w:tab w:val="num" w:pos="5760"/>
        </w:tabs>
        <w:ind w:left="5760" w:hanging="360"/>
      </w:pPr>
      <w:rPr>
        <w:rFonts w:ascii="Arial" w:hAnsi="Arial" w:hint="default"/>
      </w:rPr>
    </w:lvl>
    <w:lvl w:ilvl="8" w:tplc="43547050" w:tentative="1">
      <w:start w:val="1"/>
      <w:numFmt w:val="bullet"/>
      <w:lvlText w:val="•"/>
      <w:lvlJc w:val="left"/>
      <w:pPr>
        <w:tabs>
          <w:tab w:val="num" w:pos="6480"/>
        </w:tabs>
        <w:ind w:left="6480" w:hanging="360"/>
      </w:pPr>
      <w:rPr>
        <w:rFonts w:ascii="Arial" w:hAnsi="Arial" w:hint="default"/>
      </w:rPr>
    </w:lvl>
  </w:abstractNum>
  <w:abstractNum w:abstractNumId="27">
    <w:nsid w:val="53036129"/>
    <w:multiLevelType w:val="hybridMultilevel"/>
    <w:tmpl w:val="5EA2D616"/>
    <w:lvl w:ilvl="0" w:tplc="C50837F6">
      <w:start w:val="22"/>
      <w:numFmt w:val="upperLetter"/>
      <w:lvlText w:val="%1."/>
      <w:lvlJc w:val="left"/>
      <w:pPr>
        <w:ind w:left="720" w:hanging="360"/>
      </w:pPr>
      <w:rPr>
        <w:rFonts w:cs="Tahom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C0D219A"/>
    <w:multiLevelType w:val="multilevel"/>
    <w:tmpl w:val="BEE4A898"/>
    <w:lvl w:ilvl="0">
      <w:start w:val="1"/>
      <w:numFmt w:val="bullet"/>
      <w:pStyle w:val="Titre1"/>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4CA578B"/>
    <w:multiLevelType w:val="hybridMultilevel"/>
    <w:tmpl w:val="66207300"/>
    <w:lvl w:ilvl="0" w:tplc="040C000B">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30">
    <w:nsid w:val="66C440A3"/>
    <w:multiLevelType w:val="hybridMultilevel"/>
    <w:tmpl w:val="9FC4D4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727047C"/>
    <w:multiLevelType w:val="hybridMultilevel"/>
    <w:tmpl w:val="5DDAEF60"/>
    <w:lvl w:ilvl="0" w:tplc="240C0009">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2">
    <w:nsid w:val="6A231AF7"/>
    <w:multiLevelType w:val="hybridMultilevel"/>
    <w:tmpl w:val="000AF6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B434485"/>
    <w:multiLevelType w:val="hybridMultilevel"/>
    <w:tmpl w:val="24BEDC7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BB4361B"/>
    <w:multiLevelType w:val="hybridMultilevel"/>
    <w:tmpl w:val="D63A2B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D007059"/>
    <w:multiLevelType w:val="hybridMultilevel"/>
    <w:tmpl w:val="CBEA7E1A"/>
    <w:lvl w:ilvl="0" w:tplc="240C000B">
      <w:start w:val="1"/>
      <w:numFmt w:val="bullet"/>
      <w:lvlText w:val=""/>
      <w:lvlJc w:val="left"/>
      <w:pPr>
        <w:ind w:left="1080" w:hanging="72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45646C1"/>
    <w:multiLevelType w:val="hybridMultilevel"/>
    <w:tmpl w:val="B57AA8FE"/>
    <w:lvl w:ilvl="0" w:tplc="E6A614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75974DD"/>
    <w:multiLevelType w:val="hybridMultilevel"/>
    <w:tmpl w:val="3C3AE1A0"/>
    <w:lvl w:ilvl="0" w:tplc="040C0009">
      <w:start w:val="1"/>
      <w:numFmt w:val="bullet"/>
      <w:lvlText w:val=""/>
      <w:lvlJc w:val="left"/>
      <w:pPr>
        <w:ind w:left="1589" w:hanging="360"/>
      </w:pPr>
      <w:rPr>
        <w:rFonts w:ascii="Wingdings" w:hAnsi="Wingdings" w:hint="default"/>
      </w:rPr>
    </w:lvl>
    <w:lvl w:ilvl="1" w:tplc="040C0003" w:tentative="1">
      <w:start w:val="1"/>
      <w:numFmt w:val="bullet"/>
      <w:lvlText w:val="o"/>
      <w:lvlJc w:val="left"/>
      <w:pPr>
        <w:ind w:left="2309" w:hanging="360"/>
      </w:pPr>
      <w:rPr>
        <w:rFonts w:ascii="Courier New" w:hAnsi="Courier New" w:cs="Courier New" w:hint="default"/>
      </w:rPr>
    </w:lvl>
    <w:lvl w:ilvl="2" w:tplc="040C0005" w:tentative="1">
      <w:start w:val="1"/>
      <w:numFmt w:val="bullet"/>
      <w:lvlText w:val=""/>
      <w:lvlJc w:val="left"/>
      <w:pPr>
        <w:ind w:left="3029" w:hanging="360"/>
      </w:pPr>
      <w:rPr>
        <w:rFonts w:ascii="Wingdings" w:hAnsi="Wingdings" w:hint="default"/>
      </w:rPr>
    </w:lvl>
    <w:lvl w:ilvl="3" w:tplc="040C0001" w:tentative="1">
      <w:start w:val="1"/>
      <w:numFmt w:val="bullet"/>
      <w:lvlText w:val=""/>
      <w:lvlJc w:val="left"/>
      <w:pPr>
        <w:ind w:left="3749" w:hanging="360"/>
      </w:pPr>
      <w:rPr>
        <w:rFonts w:ascii="Symbol" w:hAnsi="Symbol" w:hint="default"/>
      </w:rPr>
    </w:lvl>
    <w:lvl w:ilvl="4" w:tplc="040C0003" w:tentative="1">
      <w:start w:val="1"/>
      <w:numFmt w:val="bullet"/>
      <w:lvlText w:val="o"/>
      <w:lvlJc w:val="left"/>
      <w:pPr>
        <w:ind w:left="4469" w:hanging="360"/>
      </w:pPr>
      <w:rPr>
        <w:rFonts w:ascii="Courier New" w:hAnsi="Courier New" w:cs="Courier New" w:hint="default"/>
      </w:rPr>
    </w:lvl>
    <w:lvl w:ilvl="5" w:tplc="040C0005" w:tentative="1">
      <w:start w:val="1"/>
      <w:numFmt w:val="bullet"/>
      <w:lvlText w:val=""/>
      <w:lvlJc w:val="left"/>
      <w:pPr>
        <w:ind w:left="5189" w:hanging="360"/>
      </w:pPr>
      <w:rPr>
        <w:rFonts w:ascii="Wingdings" w:hAnsi="Wingdings" w:hint="default"/>
      </w:rPr>
    </w:lvl>
    <w:lvl w:ilvl="6" w:tplc="040C0001" w:tentative="1">
      <w:start w:val="1"/>
      <w:numFmt w:val="bullet"/>
      <w:lvlText w:val=""/>
      <w:lvlJc w:val="left"/>
      <w:pPr>
        <w:ind w:left="5909" w:hanging="360"/>
      </w:pPr>
      <w:rPr>
        <w:rFonts w:ascii="Symbol" w:hAnsi="Symbol" w:hint="default"/>
      </w:rPr>
    </w:lvl>
    <w:lvl w:ilvl="7" w:tplc="040C0003" w:tentative="1">
      <w:start w:val="1"/>
      <w:numFmt w:val="bullet"/>
      <w:lvlText w:val="o"/>
      <w:lvlJc w:val="left"/>
      <w:pPr>
        <w:ind w:left="6629" w:hanging="360"/>
      </w:pPr>
      <w:rPr>
        <w:rFonts w:ascii="Courier New" w:hAnsi="Courier New" w:cs="Courier New" w:hint="default"/>
      </w:rPr>
    </w:lvl>
    <w:lvl w:ilvl="8" w:tplc="040C0005" w:tentative="1">
      <w:start w:val="1"/>
      <w:numFmt w:val="bullet"/>
      <w:lvlText w:val=""/>
      <w:lvlJc w:val="left"/>
      <w:pPr>
        <w:ind w:left="7349" w:hanging="360"/>
      </w:pPr>
      <w:rPr>
        <w:rFonts w:ascii="Wingdings" w:hAnsi="Wingdings" w:hint="default"/>
      </w:rPr>
    </w:lvl>
  </w:abstractNum>
  <w:abstractNum w:abstractNumId="38">
    <w:nsid w:val="78831383"/>
    <w:multiLevelType w:val="hybridMultilevel"/>
    <w:tmpl w:val="78A27D26"/>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7F5A76D4"/>
    <w:multiLevelType w:val="hybridMultilevel"/>
    <w:tmpl w:val="F58A5FD4"/>
    <w:lvl w:ilvl="0" w:tplc="2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FDB44A4"/>
    <w:multiLevelType w:val="hybridMultilevel"/>
    <w:tmpl w:val="228003E4"/>
    <w:lvl w:ilvl="0" w:tplc="2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FEB3403"/>
    <w:multiLevelType w:val="hybridMultilevel"/>
    <w:tmpl w:val="B386A06E"/>
    <w:lvl w:ilvl="0" w:tplc="46E0835C">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5"/>
  </w:num>
  <w:num w:numId="4">
    <w:abstractNumId w:val="33"/>
  </w:num>
  <w:num w:numId="5">
    <w:abstractNumId w:val="25"/>
  </w:num>
  <w:num w:numId="6">
    <w:abstractNumId w:val="1"/>
  </w:num>
  <w:num w:numId="7">
    <w:abstractNumId w:val="7"/>
  </w:num>
  <w:num w:numId="8">
    <w:abstractNumId w:val="9"/>
  </w:num>
  <w:num w:numId="9">
    <w:abstractNumId w:val="19"/>
  </w:num>
  <w:num w:numId="10">
    <w:abstractNumId w:val="11"/>
  </w:num>
  <w:num w:numId="11">
    <w:abstractNumId w:val="6"/>
  </w:num>
  <w:num w:numId="12">
    <w:abstractNumId w:val="0"/>
  </w:num>
  <w:num w:numId="13">
    <w:abstractNumId w:val="13"/>
  </w:num>
  <w:num w:numId="14">
    <w:abstractNumId w:val="26"/>
  </w:num>
  <w:num w:numId="15">
    <w:abstractNumId w:val="32"/>
  </w:num>
  <w:num w:numId="16">
    <w:abstractNumId w:val="8"/>
  </w:num>
  <w:num w:numId="17">
    <w:abstractNumId w:val="10"/>
  </w:num>
  <w:num w:numId="18">
    <w:abstractNumId w:val="37"/>
  </w:num>
  <w:num w:numId="19">
    <w:abstractNumId w:val="2"/>
  </w:num>
  <w:num w:numId="20">
    <w:abstractNumId w:val="38"/>
  </w:num>
  <w:num w:numId="21">
    <w:abstractNumId w:val="12"/>
  </w:num>
  <w:num w:numId="22">
    <w:abstractNumId w:val="22"/>
  </w:num>
  <w:num w:numId="23">
    <w:abstractNumId w:val="24"/>
  </w:num>
  <w:num w:numId="24">
    <w:abstractNumId w:val="21"/>
  </w:num>
  <w:num w:numId="25">
    <w:abstractNumId w:val="34"/>
  </w:num>
  <w:num w:numId="26">
    <w:abstractNumId w:val="41"/>
  </w:num>
  <w:num w:numId="27">
    <w:abstractNumId w:val="28"/>
  </w:num>
  <w:num w:numId="28">
    <w:abstractNumId w:val="20"/>
  </w:num>
  <w:num w:numId="29">
    <w:abstractNumId w:val="39"/>
  </w:num>
  <w:num w:numId="30">
    <w:abstractNumId w:val="35"/>
  </w:num>
  <w:num w:numId="31">
    <w:abstractNumId w:val="27"/>
  </w:num>
  <w:num w:numId="32">
    <w:abstractNumId w:val="30"/>
  </w:num>
  <w:num w:numId="33">
    <w:abstractNumId w:val="29"/>
  </w:num>
  <w:num w:numId="34">
    <w:abstractNumId w:val="3"/>
  </w:num>
  <w:num w:numId="35">
    <w:abstractNumId w:val="18"/>
  </w:num>
  <w:num w:numId="36">
    <w:abstractNumId w:val="14"/>
  </w:num>
  <w:num w:numId="37">
    <w:abstractNumId w:val="4"/>
  </w:num>
  <w:num w:numId="38">
    <w:abstractNumId w:val="23"/>
  </w:num>
  <w:num w:numId="39">
    <w:abstractNumId w:val="16"/>
  </w:num>
  <w:num w:numId="40">
    <w:abstractNumId w:val="17"/>
  </w:num>
  <w:num w:numId="41">
    <w:abstractNumId w:val="31"/>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82"/>
    <w:rsid w:val="00061680"/>
    <w:rsid w:val="00101A16"/>
    <w:rsid w:val="001B24F5"/>
    <w:rsid w:val="001D4EE5"/>
    <w:rsid w:val="001F5860"/>
    <w:rsid w:val="002B37A0"/>
    <w:rsid w:val="003032F5"/>
    <w:rsid w:val="0035402A"/>
    <w:rsid w:val="00390457"/>
    <w:rsid w:val="00396494"/>
    <w:rsid w:val="00401702"/>
    <w:rsid w:val="004F3212"/>
    <w:rsid w:val="0055605D"/>
    <w:rsid w:val="00582A30"/>
    <w:rsid w:val="005F5682"/>
    <w:rsid w:val="00663791"/>
    <w:rsid w:val="0066540F"/>
    <w:rsid w:val="00911B21"/>
    <w:rsid w:val="00930B30"/>
    <w:rsid w:val="00930CDD"/>
    <w:rsid w:val="00991B22"/>
    <w:rsid w:val="009A4FEC"/>
    <w:rsid w:val="009C67F5"/>
    <w:rsid w:val="009D713A"/>
    <w:rsid w:val="00A77AB8"/>
    <w:rsid w:val="00AA59DE"/>
    <w:rsid w:val="00D54BE8"/>
    <w:rsid w:val="00DF461C"/>
    <w:rsid w:val="00E8139C"/>
    <w:rsid w:val="00EC574F"/>
    <w:rsid w:val="00F019F6"/>
    <w:rsid w:val="00F344CD"/>
    <w:rsid w:val="00F85C6C"/>
    <w:rsid w:val="00FD11EF"/>
    <w:rsid w:val="00FE0904"/>
    <w:rsid w:val="00FF2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82"/>
  </w:style>
  <w:style w:type="paragraph" w:styleId="Titre1">
    <w:name w:val="heading 1"/>
    <w:basedOn w:val="Normal"/>
    <w:next w:val="Normal"/>
    <w:link w:val="Titre1Car"/>
    <w:autoRedefine/>
    <w:qFormat/>
    <w:rsid w:val="00D54BE8"/>
    <w:pPr>
      <w:keepNext/>
      <w:numPr>
        <w:numId w:val="27"/>
      </w:numPr>
      <w:spacing w:before="240" w:after="0" w:line="360" w:lineRule="auto"/>
      <w:jc w:val="both"/>
      <w:outlineLvl w:val="0"/>
    </w:pPr>
    <w:rPr>
      <w:rFonts w:ascii="Century Gothic" w:eastAsia="Calibri" w:hAnsi="Century Gothic" w:cs="Arial"/>
      <w:b/>
      <w:bCs/>
      <w:kern w:val="3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F5682"/>
    <w:pPr>
      <w:ind w:left="720"/>
      <w:contextualSpacing/>
    </w:pPr>
  </w:style>
  <w:style w:type="character" w:styleId="Lienhypertexte">
    <w:name w:val="Hyperlink"/>
    <w:basedOn w:val="Policepardfaut"/>
    <w:uiPriority w:val="99"/>
    <w:unhideWhenUsed/>
    <w:rsid w:val="005F5682"/>
    <w:rPr>
      <w:color w:val="0000FF" w:themeColor="hyperlink"/>
      <w:u w:val="single"/>
    </w:rPr>
  </w:style>
  <w:style w:type="character" w:customStyle="1" w:styleId="ParagraphedelisteCar">
    <w:name w:val="Paragraphe de liste Car"/>
    <w:basedOn w:val="Policepardfaut"/>
    <w:link w:val="Paragraphedeliste"/>
    <w:uiPriority w:val="34"/>
    <w:rsid w:val="005F5682"/>
  </w:style>
  <w:style w:type="paragraph" w:styleId="NormalWeb">
    <w:name w:val="Normal (Web)"/>
    <w:basedOn w:val="Normal"/>
    <w:uiPriority w:val="99"/>
    <w:semiHidden/>
    <w:unhideWhenUsed/>
    <w:rsid w:val="0066540F"/>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Titre1Car">
    <w:name w:val="Titre 1 Car"/>
    <w:basedOn w:val="Policepardfaut"/>
    <w:link w:val="Titre1"/>
    <w:rsid w:val="00D54BE8"/>
    <w:rPr>
      <w:rFonts w:ascii="Century Gothic" w:eastAsia="Calibri" w:hAnsi="Century Gothic" w:cs="Arial"/>
      <w:b/>
      <w:bCs/>
      <w:kern w:val="3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82"/>
  </w:style>
  <w:style w:type="paragraph" w:styleId="Titre1">
    <w:name w:val="heading 1"/>
    <w:basedOn w:val="Normal"/>
    <w:next w:val="Normal"/>
    <w:link w:val="Titre1Car"/>
    <w:autoRedefine/>
    <w:qFormat/>
    <w:rsid w:val="00D54BE8"/>
    <w:pPr>
      <w:keepNext/>
      <w:numPr>
        <w:numId w:val="27"/>
      </w:numPr>
      <w:spacing w:before="240" w:after="0" w:line="360" w:lineRule="auto"/>
      <w:jc w:val="both"/>
      <w:outlineLvl w:val="0"/>
    </w:pPr>
    <w:rPr>
      <w:rFonts w:ascii="Century Gothic" w:eastAsia="Calibri" w:hAnsi="Century Gothic" w:cs="Arial"/>
      <w:b/>
      <w:bCs/>
      <w:kern w:val="3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F5682"/>
    <w:pPr>
      <w:ind w:left="720"/>
      <w:contextualSpacing/>
    </w:pPr>
  </w:style>
  <w:style w:type="character" w:styleId="Lienhypertexte">
    <w:name w:val="Hyperlink"/>
    <w:basedOn w:val="Policepardfaut"/>
    <w:uiPriority w:val="99"/>
    <w:unhideWhenUsed/>
    <w:rsid w:val="005F5682"/>
    <w:rPr>
      <w:color w:val="0000FF" w:themeColor="hyperlink"/>
      <w:u w:val="single"/>
    </w:rPr>
  </w:style>
  <w:style w:type="character" w:customStyle="1" w:styleId="ParagraphedelisteCar">
    <w:name w:val="Paragraphe de liste Car"/>
    <w:basedOn w:val="Policepardfaut"/>
    <w:link w:val="Paragraphedeliste"/>
    <w:uiPriority w:val="34"/>
    <w:rsid w:val="005F5682"/>
  </w:style>
  <w:style w:type="paragraph" w:styleId="NormalWeb">
    <w:name w:val="Normal (Web)"/>
    <w:basedOn w:val="Normal"/>
    <w:uiPriority w:val="99"/>
    <w:semiHidden/>
    <w:unhideWhenUsed/>
    <w:rsid w:val="0066540F"/>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Titre1Car">
    <w:name w:val="Titre 1 Car"/>
    <w:basedOn w:val="Policepardfaut"/>
    <w:link w:val="Titre1"/>
    <w:rsid w:val="00D54BE8"/>
    <w:rPr>
      <w:rFonts w:ascii="Century Gothic" w:eastAsia="Calibri" w:hAnsi="Century Gothic" w:cs="Arial"/>
      <w:b/>
      <w:bCs/>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nikik.ac.cd" TargetMode="External"/><Relationship Id="rId3" Type="http://schemas.microsoft.com/office/2007/relationships/stylesWithEffects" Target="stylesWithEffects.xml"/><Relationship Id="rId7" Type="http://schemas.openxmlformats.org/officeDocument/2006/relationships/hyperlink" Target="http://www.unikik.ac.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10</Pages>
  <Words>2618</Words>
  <Characters>14400</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2024-07-24T10:53:00Z</dcterms:created>
  <dcterms:modified xsi:type="dcterms:W3CDTF">2024-09-16T04:56:00Z</dcterms:modified>
</cp:coreProperties>
</file>